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sz w:val="32"/>
          <w:szCs w:val="32"/>
        </w:rPr>
      </w:pPr>
      <w:r>
        <w:rPr>
          <w:rFonts w:hint="eastAsia" w:ascii="黑体" w:hAnsi="黑体" w:eastAsia="黑体"/>
          <w:sz w:val="32"/>
          <w:szCs w:val="32"/>
        </w:rPr>
        <w:t>《苏州市办公楼宇、公共建筑空调通风系统维保清洗企业专业技术水平能力等级证书》</w:t>
      </w:r>
      <w:bookmarkStart w:id="6" w:name="_GoBack"/>
      <w:bookmarkEnd w:id="6"/>
    </w:p>
    <w:p>
      <w:pPr>
        <w:spacing w:line="400" w:lineRule="exact"/>
        <w:jc w:val="center"/>
      </w:pPr>
      <w:r>
        <w:rPr>
          <w:rFonts w:hint="eastAsia" w:ascii="黑体" w:hAnsi="黑体" w:eastAsia="黑体"/>
          <w:sz w:val="32"/>
          <w:szCs w:val="32"/>
        </w:rPr>
        <w:t>工 作 流 程</w:t>
      </w:r>
    </w:p>
    <w:p>
      <w:pPr>
        <w:spacing w:line="400" w:lineRule="exact"/>
        <w:rPr>
          <w:rFonts w:ascii="黑体" w:hAnsi="黑体" w:eastAsia="黑体"/>
          <w:sz w:val="28"/>
          <w:szCs w:val="28"/>
        </w:rPr>
      </w:pPr>
      <w:r>
        <w:rPr>
          <w:rFonts w:hint="eastAsia" w:ascii="黑体" w:hAnsi="黑体" w:eastAsia="黑体"/>
          <w:sz w:val="28"/>
          <w:szCs w:val="28"/>
        </w:rPr>
        <w:t>一、申请办理登记：</w:t>
      </w:r>
    </w:p>
    <w:p>
      <w:pPr>
        <w:spacing w:line="400" w:lineRule="exact"/>
        <w:rPr>
          <w:rFonts w:ascii="仿宋" w:hAnsi="仿宋" w:eastAsia="仿宋" w:cs="Times New Roman"/>
          <w:sz w:val="28"/>
          <w:szCs w:val="28"/>
        </w:rPr>
      </w:pPr>
      <w:r>
        <w:rPr>
          <w:rFonts w:hint="eastAsia" w:ascii="仿宋" w:hAnsi="仿宋" w:eastAsia="仿宋"/>
          <w:sz w:val="28"/>
          <w:szCs w:val="28"/>
        </w:rPr>
        <w:t>1、</w:t>
      </w:r>
      <w:r>
        <w:rPr>
          <w:rFonts w:hint="eastAsia" w:ascii="仿宋" w:hAnsi="仿宋" w:eastAsia="仿宋" w:cs="Times New Roman"/>
          <w:sz w:val="28"/>
          <w:szCs w:val="28"/>
        </w:rPr>
        <w:t>企业携带工商营业执照（三合一证书）、办理申请登记手续。</w:t>
      </w:r>
    </w:p>
    <w:p>
      <w:pPr>
        <w:spacing w:line="400" w:lineRule="exact"/>
        <w:rPr>
          <w:rFonts w:ascii="仿宋" w:hAnsi="仿宋" w:eastAsia="仿宋" w:cs="Times New Roman"/>
          <w:sz w:val="28"/>
          <w:szCs w:val="28"/>
        </w:rPr>
      </w:pPr>
      <w:r>
        <w:rPr>
          <w:rFonts w:hint="eastAsia" w:ascii="仿宋" w:hAnsi="仿宋" w:eastAsia="仿宋"/>
          <w:sz w:val="28"/>
          <w:szCs w:val="28"/>
        </w:rPr>
        <w:t>2、</w:t>
      </w:r>
      <w:r>
        <w:rPr>
          <w:rFonts w:hint="eastAsia" w:ascii="仿宋" w:hAnsi="仿宋" w:eastAsia="仿宋" w:cs="Times New Roman"/>
          <w:sz w:val="28"/>
          <w:szCs w:val="28"/>
        </w:rPr>
        <w:t>领取《苏州市办公楼宇、公共建筑空调通风系统维保清洗企业专业技术水平能力等级证书申报表》及有关</w:t>
      </w:r>
      <w:r>
        <w:rPr>
          <w:rFonts w:hint="eastAsia" w:ascii="仿宋" w:hAnsi="仿宋" w:eastAsia="仿宋"/>
          <w:sz w:val="28"/>
          <w:szCs w:val="28"/>
        </w:rPr>
        <w:t>申办</w:t>
      </w:r>
      <w:r>
        <w:rPr>
          <w:rFonts w:hint="eastAsia" w:ascii="仿宋" w:hAnsi="仿宋" w:eastAsia="仿宋" w:cs="Times New Roman"/>
          <w:sz w:val="28"/>
          <w:szCs w:val="28"/>
        </w:rPr>
        <w:t>资料。</w:t>
      </w:r>
    </w:p>
    <w:p>
      <w:pPr>
        <w:spacing w:line="400" w:lineRule="exact"/>
        <w:rPr>
          <w:rFonts w:ascii="仿宋" w:hAnsi="仿宋" w:eastAsia="仿宋"/>
          <w:sz w:val="28"/>
          <w:szCs w:val="28"/>
        </w:rPr>
      </w:pPr>
      <w:r>
        <w:rPr>
          <w:rFonts w:hint="eastAsia" w:ascii="仿宋" w:hAnsi="仿宋" w:eastAsia="仿宋"/>
          <w:sz w:val="28"/>
          <w:szCs w:val="28"/>
        </w:rPr>
        <w:t>3、</w:t>
      </w:r>
      <w:r>
        <w:rPr>
          <w:rFonts w:hint="eastAsia" w:ascii="仿宋" w:hAnsi="仿宋" w:eastAsia="仿宋" w:cs="Times New Roman"/>
          <w:sz w:val="28"/>
          <w:szCs w:val="28"/>
        </w:rPr>
        <w:t>委托代理人前来办理等级评估申请需递交法定代表人委托书。</w:t>
      </w:r>
    </w:p>
    <w:p>
      <w:pPr>
        <w:spacing w:line="400" w:lineRule="exact"/>
        <w:rPr>
          <w:rFonts w:ascii="黑体" w:hAnsi="黑体" w:eastAsia="黑体"/>
          <w:sz w:val="28"/>
          <w:szCs w:val="28"/>
        </w:rPr>
      </w:pPr>
      <w:r>
        <w:rPr>
          <w:rFonts w:hint="eastAsia" w:ascii="黑体" w:hAnsi="黑体" w:eastAsia="黑体"/>
          <w:sz w:val="28"/>
          <w:szCs w:val="28"/>
        </w:rPr>
        <w:t>二、提交材料：</w:t>
      </w:r>
    </w:p>
    <w:p>
      <w:pPr>
        <w:spacing w:line="400" w:lineRule="exact"/>
        <w:rPr>
          <w:rFonts w:ascii="仿宋" w:hAnsi="仿宋" w:eastAsia="仿宋" w:cs="Times New Roman"/>
          <w:sz w:val="28"/>
          <w:szCs w:val="28"/>
        </w:rPr>
      </w:pPr>
      <w:r>
        <w:rPr>
          <w:rFonts w:hint="eastAsia" w:ascii="仿宋" w:hAnsi="仿宋" w:eastAsia="仿宋" w:cs="Times New Roman"/>
          <w:sz w:val="28"/>
          <w:szCs w:val="28"/>
        </w:rPr>
        <w:t>1、苏州市办公楼宇、公共建筑空调通风系统维保清洗企业专业技术水平能力等级证书申报表；</w:t>
      </w:r>
    </w:p>
    <w:p>
      <w:pPr>
        <w:spacing w:line="400" w:lineRule="exact"/>
        <w:rPr>
          <w:rFonts w:ascii="仿宋" w:hAnsi="仿宋" w:eastAsia="仿宋" w:cs="Times New Roman"/>
          <w:sz w:val="28"/>
          <w:szCs w:val="28"/>
        </w:rPr>
      </w:pPr>
      <w:r>
        <w:rPr>
          <w:rFonts w:hint="eastAsia" w:ascii="仿宋" w:hAnsi="仿宋" w:eastAsia="仿宋" w:cs="Times New Roman"/>
          <w:sz w:val="28"/>
          <w:szCs w:val="28"/>
        </w:rPr>
        <w:t>2、三证合一工商户营业执照；</w:t>
      </w:r>
    </w:p>
    <w:p>
      <w:pPr>
        <w:spacing w:line="400" w:lineRule="exact"/>
        <w:rPr>
          <w:rFonts w:ascii="仿宋" w:hAnsi="仿宋" w:eastAsia="仿宋" w:cs="Times New Roman"/>
          <w:sz w:val="28"/>
          <w:szCs w:val="28"/>
        </w:rPr>
      </w:pPr>
      <w:r>
        <w:rPr>
          <w:rFonts w:hint="eastAsia" w:ascii="仿宋" w:hAnsi="仿宋" w:eastAsia="仿宋" w:cs="Times New Roman"/>
          <w:sz w:val="28"/>
          <w:szCs w:val="28"/>
        </w:rPr>
        <w:t>3、企业法人或负责人身份证明；</w:t>
      </w:r>
    </w:p>
    <w:p>
      <w:pPr>
        <w:spacing w:line="400" w:lineRule="exact"/>
        <w:rPr>
          <w:rFonts w:ascii="仿宋" w:hAnsi="仿宋" w:eastAsia="仿宋" w:cs="Times New Roman"/>
          <w:sz w:val="28"/>
          <w:szCs w:val="28"/>
        </w:rPr>
      </w:pPr>
      <w:r>
        <w:rPr>
          <w:rFonts w:hint="eastAsia" w:ascii="仿宋" w:hAnsi="仿宋" w:eastAsia="仿宋" w:cs="Times New Roman"/>
          <w:sz w:val="28"/>
          <w:szCs w:val="28"/>
        </w:rPr>
        <w:t>4、办公用房及仓储用房产权证明或租赁协议；</w:t>
      </w:r>
    </w:p>
    <w:p>
      <w:pPr>
        <w:spacing w:line="400" w:lineRule="exact"/>
        <w:rPr>
          <w:rFonts w:ascii="仿宋" w:hAnsi="仿宋" w:eastAsia="仿宋" w:cs="Times New Roman"/>
          <w:sz w:val="28"/>
          <w:szCs w:val="28"/>
        </w:rPr>
      </w:pPr>
      <w:r>
        <w:rPr>
          <w:rFonts w:hint="eastAsia" w:ascii="仿宋" w:hAnsi="仿宋" w:eastAsia="仿宋" w:cs="Times New Roman"/>
          <w:sz w:val="28"/>
          <w:szCs w:val="28"/>
        </w:rPr>
        <w:t>5、各项内部管理制度（仓库制度、清洗操作规程、清洗质量保证措施、应急管理制度等）；</w:t>
      </w:r>
    </w:p>
    <w:p>
      <w:pPr>
        <w:spacing w:line="400" w:lineRule="exact"/>
        <w:rPr>
          <w:rFonts w:ascii="仿宋" w:hAnsi="仿宋" w:eastAsia="仿宋" w:cs="Times New Roman"/>
          <w:sz w:val="28"/>
          <w:szCs w:val="28"/>
        </w:rPr>
      </w:pPr>
      <w:r>
        <w:rPr>
          <w:rFonts w:hint="eastAsia" w:ascii="仿宋" w:hAnsi="仿宋" w:eastAsia="仿宋" w:cs="Times New Roman"/>
          <w:sz w:val="28"/>
          <w:szCs w:val="28"/>
        </w:rPr>
        <w:t>6、项目管理人员、技术人员、操作人员名录、健康证、专业培训合格证、社保材料、及其他相关资格证书；</w:t>
      </w:r>
    </w:p>
    <w:p>
      <w:pPr>
        <w:spacing w:line="400" w:lineRule="exact"/>
        <w:rPr>
          <w:rFonts w:ascii="仿宋" w:hAnsi="仿宋" w:eastAsia="仿宋" w:cs="Times New Roman"/>
          <w:sz w:val="28"/>
          <w:szCs w:val="28"/>
        </w:rPr>
      </w:pPr>
      <w:r>
        <w:rPr>
          <w:rFonts w:hint="eastAsia" w:ascii="仿宋" w:hAnsi="仿宋" w:eastAsia="仿宋" w:cs="Times New Roman"/>
          <w:sz w:val="28"/>
          <w:szCs w:val="28"/>
        </w:rPr>
        <w:t>7、专业清洗工具、设备、试剂名录表及仓储照片，主要设备需提供进货原始发票；</w:t>
      </w:r>
    </w:p>
    <w:p>
      <w:pPr>
        <w:spacing w:line="400" w:lineRule="exact"/>
        <w:rPr>
          <w:rFonts w:ascii="仿宋" w:hAnsi="仿宋" w:eastAsia="仿宋" w:cs="Times New Roman"/>
          <w:sz w:val="28"/>
          <w:szCs w:val="28"/>
        </w:rPr>
      </w:pPr>
      <w:r>
        <w:rPr>
          <w:rFonts w:hint="eastAsia" w:ascii="仿宋" w:hAnsi="仿宋" w:eastAsia="仿宋" w:cs="Times New Roman"/>
          <w:sz w:val="28"/>
          <w:szCs w:val="28"/>
        </w:rPr>
        <w:t>8、提供两年内有过相关真实项目案例；</w:t>
      </w:r>
    </w:p>
    <w:p>
      <w:pPr>
        <w:spacing w:line="400" w:lineRule="exact"/>
        <w:rPr>
          <w:rFonts w:ascii="仿宋" w:hAnsi="仿宋" w:eastAsia="仿宋" w:cs="Times New Roman"/>
          <w:sz w:val="28"/>
          <w:szCs w:val="28"/>
        </w:rPr>
      </w:pPr>
      <w:r>
        <w:rPr>
          <w:rFonts w:hint="eastAsia" w:ascii="仿宋" w:hAnsi="仿宋" w:eastAsia="仿宋" w:cs="Times New Roman"/>
          <w:sz w:val="28"/>
          <w:szCs w:val="28"/>
        </w:rPr>
        <w:t>9、必须是协会有效会员企业；</w:t>
      </w:r>
    </w:p>
    <w:p>
      <w:pPr>
        <w:spacing w:line="400" w:lineRule="exact"/>
        <w:rPr>
          <w:rFonts w:ascii="仿宋" w:hAnsi="仿宋" w:eastAsia="仿宋"/>
          <w:sz w:val="28"/>
          <w:szCs w:val="28"/>
        </w:rPr>
      </w:pPr>
      <w:r>
        <w:rPr>
          <w:rFonts w:hint="eastAsia" w:ascii="仿宋" w:hAnsi="仿宋" w:eastAsia="仿宋" w:cs="Times New Roman"/>
          <w:sz w:val="28"/>
          <w:szCs w:val="28"/>
        </w:rPr>
        <w:t>10、所有材料均需加盖印章；复印件需加注“与原件一致”字样，并加盖公章。</w:t>
      </w:r>
    </w:p>
    <w:p>
      <w:pPr>
        <w:spacing w:line="400" w:lineRule="exact"/>
        <w:rPr>
          <w:rFonts w:ascii="黑体" w:hAnsi="黑体" w:eastAsia="黑体"/>
          <w:sz w:val="28"/>
          <w:szCs w:val="28"/>
        </w:rPr>
      </w:pPr>
      <w:r>
        <w:rPr>
          <w:rFonts w:hint="eastAsia" w:ascii="黑体" w:hAnsi="黑体" w:eastAsia="黑体"/>
          <w:sz w:val="28"/>
          <w:szCs w:val="28"/>
        </w:rPr>
        <w:t>三、材料要求：</w:t>
      </w:r>
    </w:p>
    <w:p>
      <w:pPr>
        <w:spacing w:line="400" w:lineRule="exact"/>
        <w:rPr>
          <w:rFonts w:ascii="仿宋" w:hAnsi="仿宋" w:eastAsia="仿宋"/>
          <w:sz w:val="28"/>
          <w:szCs w:val="28"/>
        </w:rPr>
      </w:pPr>
      <w:r>
        <w:rPr>
          <w:rFonts w:hint="eastAsia" w:ascii="仿宋" w:hAnsi="仿宋" w:eastAsia="仿宋"/>
          <w:sz w:val="28"/>
          <w:szCs w:val="28"/>
        </w:rPr>
        <w:t>1．企业对所提交材料的真实性负责；</w:t>
      </w:r>
    </w:p>
    <w:p>
      <w:pPr>
        <w:spacing w:line="400" w:lineRule="exact"/>
        <w:rPr>
          <w:rFonts w:ascii="仿宋" w:hAnsi="仿宋" w:eastAsia="仿宋"/>
          <w:sz w:val="28"/>
          <w:szCs w:val="28"/>
        </w:rPr>
      </w:pPr>
      <w:r>
        <w:rPr>
          <w:rFonts w:hint="eastAsia" w:ascii="仿宋" w:hAnsi="仿宋" w:eastAsia="仿宋"/>
          <w:sz w:val="28"/>
          <w:szCs w:val="28"/>
        </w:rPr>
        <w:t>2．材料应按上述申报材料内容的顺序排列，编制标明页码的总目录；</w:t>
      </w:r>
    </w:p>
    <w:p>
      <w:pPr>
        <w:spacing w:line="400" w:lineRule="exact"/>
        <w:rPr>
          <w:rFonts w:ascii="仿宋" w:hAnsi="仿宋" w:eastAsia="仿宋"/>
          <w:sz w:val="28"/>
          <w:szCs w:val="28"/>
        </w:rPr>
      </w:pPr>
      <w:r>
        <w:rPr>
          <w:rFonts w:hint="eastAsia" w:ascii="仿宋" w:hAnsi="仿宋" w:eastAsia="仿宋"/>
          <w:sz w:val="28"/>
          <w:szCs w:val="28"/>
        </w:rPr>
        <w:t>2．复印资料关键内容必须清晰可辨，申报材料必须数据齐全、填表规范、盖章或印鉴齐全、字迹清晰；出现数据不全、字迹潦草、印鉴不清、难以辨认的，可不予受理；</w:t>
      </w:r>
    </w:p>
    <w:p>
      <w:pPr>
        <w:spacing w:line="400" w:lineRule="exact"/>
        <w:rPr>
          <w:rFonts w:ascii="仿宋" w:hAnsi="仿宋" w:eastAsia="仿宋"/>
          <w:sz w:val="28"/>
          <w:szCs w:val="28"/>
        </w:rPr>
      </w:pPr>
      <w:r>
        <w:rPr>
          <w:rFonts w:hint="eastAsia" w:ascii="仿宋" w:hAnsi="仿宋" w:eastAsia="仿宋"/>
          <w:sz w:val="28"/>
          <w:szCs w:val="28"/>
        </w:rPr>
        <w:t>3．材料规格为A4(210×297mm)型纸，建议采用软封面封底，并逐页编写页码；</w:t>
      </w:r>
    </w:p>
    <w:p>
      <w:pPr>
        <w:spacing w:line="400" w:lineRule="exact"/>
        <w:rPr>
          <w:rFonts w:ascii="黑体" w:hAnsi="黑体" w:eastAsia="黑体"/>
          <w:sz w:val="28"/>
          <w:szCs w:val="28"/>
        </w:rPr>
      </w:pPr>
      <w:r>
        <w:rPr>
          <w:rFonts w:hint="eastAsia" w:ascii="黑体" w:hAnsi="黑体" w:eastAsia="黑体"/>
          <w:sz w:val="28"/>
          <w:szCs w:val="28"/>
        </w:rPr>
        <w:t>四、办理程序：</w:t>
      </w:r>
    </w:p>
    <w:p>
      <w:pPr>
        <w:spacing w:line="400" w:lineRule="exact"/>
        <w:rPr>
          <w:rFonts w:hint="eastAsia" w:ascii="仿宋" w:hAnsi="仿宋" w:eastAsia="仿宋"/>
          <w:sz w:val="28"/>
          <w:szCs w:val="28"/>
        </w:rPr>
      </w:pPr>
      <w:r>
        <w:rPr>
          <w:rFonts w:hint="eastAsia" w:ascii="仿宋" w:hAnsi="仿宋" w:eastAsia="仿宋"/>
          <w:sz w:val="28"/>
          <w:szCs w:val="28"/>
        </w:rPr>
        <w:t>1、申请受理；</w:t>
      </w:r>
    </w:p>
    <w:p>
      <w:pPr>
        <w:spacing w:line="400" w:lineRule="exact"/>
        <w:rPr>
          <w:rFonts w:hint="default" w:ascii="仿宋" w:hAnsi="仿宋" w:eastAsia="仿宋"/>
          <w:sz w:val="28"/>
          <w:szCs w:val="28"/>
          <w:lang w:val="en-US" w:eastAsia="zh-CN"/>
        </w:rPr>
      </w:pPr>
      <w:r>
        <w:rPr>
          <w:rFonts w:hint="eastAsia" w:ascii="仿宋" w:hAnsi="仿宋" w:eastAsia="仿宋"/>
          <w:sz w:val="28"/>
          <w:szCs w:val="28"/>
        </w:rPr>
        <w:t>2、初审合格，缴纳申办费用。Ⅰ级</w:t>
      </w:r>
      <w:r>
        <w:rPr>
          <w:rFonts w:hint="eastAsia" w:ascii="仿宋" w:hAnsi="仿宋" w:eastAsia="仿宋"/>
          <w:sz w:val="28"/>
          <w:szCs w:val="28"/>
          <w:lang w:val="en-US" w:eastAsia="zh-CN"/>
        </w:rPr>
        <w:t>资质会员单位4000元/证，</w:t>
      </w:r>
      <w:r>
        <w:rPr>
          <w:rFonts w:hint="eastAsia" w:ascii="仿宋" w:hAnsi="仿宋" w:eastAsia="仿宋"/>
          <w:sz w:val="28"/>
          <w:szCs w:val="28"/>
        </w:rPr>
        <w:t>非会员单位</w:t>
      </w:r>
      <w:r>
        <w:rPr>
          <w:rFonts w:hint="eastAsia" w:ascii="仿宋" w:hAnsi="仿宋" w:eastAsia="仿宋"/>
          <w:sz w:val="28"/>
          <w:szCs w:val="28"/>
          <w:lang w:val="en-US" w:eastAsia="zh-CN"/>
        </w:rPr>
        <w:t>5</w:t>
      </w:r>
      <w:r>
        <w:rPr>
          <w:rFonts w:hint="eastAsia" w:ascii="仿宋" w:hAnsi="仿宋" w:eastAsia="仿宋"/>
          <w:sz w:val="28"/>
          <w:szCs w:val="28"/>
        </w:rPr>
        <w:t>000元</w:t>
      </w:r>
      <w:r>
        <w:rPr>
          <w:rFonts w:hint="eastAsia" w:ascii="仿宋" w:hAnsi="仿宋" w:eastAsia="仿宋"/>
          <w:sz w:val="28"/>
          <w:szCs w:val="28"/>
          <w:lang w:val="en-US" w:eastAsia="zh-CN"/>
        </w:rPr>
        <w:t>/证</w:t>
      </w:r>
      <w:r>
        <w:rPr>
          <w:rFonts w:hint="eastAsia" w:ascii="仿宋" w:hAnsi="仿宋" w:eastAsia="仿宋"/>
          <w:sz w:val="28"/>
          <w:szCs w:val="28"/>
        </w:rPr>
        <w:t>；Ⅱ级</w:t>
      </w:r>
      <w:r>
        <w:rPr>
          <w:rFonts w:hint="eastAsia" w:ascii="仿宋" w:hAnsi="仿宋" w:eastAsia="仿宋"/>
          <w:sz w:val="28"/>
          <w:szCs w:val="28"/>
          <w:lang w:eastAsia="zh-CN"/>
        </w:rPr>
        <w:t>、</w:t>
      </w:r>
      <w:r>
        <w:rPr>
          <w:rFonts w:hint="eastAsia" w:ascii="仿宋" w:hAnsi="仿宋" w:eastAsia="仿宋"/>
          <w:sz w:val="28"/>
          <w:szCs w:val="28"/>
        </w:rPr>
        <w:t>Ⅲ级</w:t>
      </w:r>
      <w:r>
        <w:rPr>
          <w:rFonts w:hint="eastAsia" w:ascii="仿宋" w:hAnsi="仿宋" w:eastAsia="仿宋"/>
          <w:sz w:val="28"/>
          <w:szCs w:val="28"/>
          <w:lang w:val="en-US" w:eastAsia="zh-CN"/>
        </w:rPr>
        <w:t>资质会员单位2000元/证，非会员单位3000元/证。</w:t>
      </w:r>
    </w:p>
    <w:p>
      <w:pPr>
        <w:spacing w:line="400" w:lineRule="exact"/>
        <w:rPr>
          <w:rFonts w:ascii="仿宋" w:hAnsi="仿宋" w:eastAsia="仿宋"/>
          <w:sz w:val="28"/>
          <w:szCs w:val="28"/>
        </w:rPr>
      </w:pPr>
      <w:r>
        <w:rPr>
          <w:rFonts w:hint="eastAsia" w:ascii="仿宋" w:hAnsi="仿宋" w:eastAsia="仿宋"/>
          <w:sz w:val="28"/>
          <w:szCs w:val="28"/>
        </w:rPr>
        <w:t>3、专家审验审查；</w:t>
      </w:r>
    </w:p>
    <w:p>
      <w:pPr>
        <w:spacing w:line="400" w:lineRule="exact"/>
        <w:rPr>
          <w:rFonts w:ascii="仿宋" w:hAnsi="仿宋" w:eastAsia="仿宋"/>
          <w:sz w:val="28"/>
          <w:szCs w:val="28"/>
        </w:rPr>
      </w:pPr>
      <w:r>
        <w:rPr>
          <w:rFonts w:hint="eastAsia" w:ascii="仿宋" w:hAnsi="仿宋" w:eastAsia="仿宋"/>
          <w:sz w:val="28"/>
          <w:szCs w:val="28"/>
        </w:rPr>
        <w:t>4、审核、公示；</w:t>
      </w:r>
    </w:p>
    <w:p>
      <w:pPr>
        <w:spacing w:line="400" w:lineRule="exact"/>
        <w:rPr>
          <w:rFonts w:ascii="仿宋" w:hAnsi="仿宋" w:eastAsia="仿宋"/>
          <w:sz w:val="28"/>
          <w:szCs w:val="28"/>
        </w:rPr>
      </w:pPr>
      <w:r>
        <w:rPr>
          <w:rFonts w:hint="eastAsia" w:ascii="仿宋" w:hAnsi="仿宋" w:eastAsia="仿宋"/>
          <w:sz w:val="28"/>
          <w:szCs w:val="28"/>
        </w:rPr>
        <w:t>5、审批、公告；</w:t>
      </w:r>
    </w:p>
    <w:p>
      <w:pPr>
        <w:spacing w:line="400" w:lineRule="exact"/>
        <w:rPr>
          <w:rFonts w:ascii="仿宋" w:hAnsi="仿宋" w:eastAsia="仿宋"/>
          <w:sz w:val="28"/>
          <w:szCs w:val="28"/>
        </w:rPr>
      </w:pPr>
      <w:r>
        <w:rPr>
          <w:rFonts w:hint="eastAsia" w:ascii="仿宋" w:hAnsi="仿宋" w:eastAsia="仿宋"/>
          <w:sz w:val="28"/>
          <w:szCs w:val="28"/>
        </w:rPr>
        <w:t>6、证书领取。</w:t>
      </w:r>
    </w:p>
    <w:p>
      <w:pPr>
        <w:spacing w:line="400" w:lineRule="exact"/>
        <w:rPr>
          <w:rFonts w:ascii="黑体" w:hAnsi="黑体" w:eastAsia="黑体"/>
          <w:sz w:val="28"/>
          <w:szCs w:val="28"/>
        </w:rPr>
      </w:pPr>
      <w:r>
        <w:rPr>
          <w:rFonts w:hint="eastAsia" w:ascii="黑体" w:hAnsi="黑体" w:eastAsia="黑体"/>
          <w:sz w:val="28"/>
          <w:szCs w:val="28"/>
        </w:rPr>
        <w:t>五、受理时间及申办周期：</w:t>
      </w:r>
    </w:p>
    <w:p>
      <w:pPr>
        <w:spacing w:line="400" w:lineRule="exact"/>
        <w:rPr>
          <w:rFonts w:ascii="仿宋" w:hAnsi="仿宋" w:eastAsia="仿宋"/>
          <w:sz w:val="28"/>
          <w:szCs w:val="28"/>
        </w:rPr>
      </w:pPr>
      <w:r>
        <w:rPr>
          <w:rFonts w:hint="eastAsia" w:ascii="仿宋" w:hAnsi="仿宋" w:eastAsia="仿宋"/>
          <w:sz w:val="28"/>
          <w:szCs w:val="28"/>
        </w:rPr>
        <w:t>1、每自然年度两次受理申请时间：上半年1月1日—2月28日递交合格材料并受理。下半年7月1如——8月31日递交合格材料并受理。（遇公休日不受理，时间截止到当月最后工作日）</w:t>
      </w:r>
    </w:p>
    <w:p>
      <w:pPr>
        <w:spacing w:line="400" w:lineRule="exact"/>
        <w:rPr>
          <w:rFonts w:ascii="仿宋" w:hAnsi="仿宋" w:eastAsia="仿宋"/>
          <w:sz w:val="28"/>
          <w:szCs w:val="28"/>
        </w:rPr>
      </w:pPr>
      <w:r>
        <w:rPr>
          <w:rFonts w:hint="eastAsia" w:ascii="仿宋" w:hAnsi="仿宋" w:eastAsia="仿宋"/>
          <w:sz w:val="28"/>
          <w:szCs w:val="28"/>
        </w:rPr>
        <w:t>2、办理时限：自受理截止日起30个工作日（含资料审查和现场勘验）</w:t>
      </w:r>
    </w:p>
    <w:p>
      <w:pPr>
        <w:spacing w:line="560" w:lineRule="exact"/>
        <w:jc w:val="center"/>
        <w:rPr>
          <w:rFonts w:hint="eastAsia" w:ascii="黑体" w:hAnsi="黑体" w:eastAsia="黑体"/>
          <w:bCs/>
          <w:color w:val="000000"/>
          <w:sz w:val="44"/>
          <w:szCs w:val="44"/>
        </w:rPr>
      </w:pPr>
    </w:p>
    <w:p>
      <w:pPr>
        <w:spacing w:line="560" w:lineRule="exact"/>
        <w:jc w:val="center"/>
        <w:rPr>
          <w:rFonts w:hint="eastAsia" w:ascii="黑体" w:hAnsi="黑体" w:eastAsia="黑体"/>
          <w:bCs/>
          <w:color w:val="000000"/>
          <w:sz w:val="44"/>
          <w:szCs w:val="44"/>
        </w:rPr>
      </w:pPr>
    </w:p>
    <w:p>
      <w:pPr>
        <w:spacing w:line="400" w:lineRule="exact"/>
        <w:ind w:firstLine="320" w:firstLineChars="100"/>
        <w:jc w:val="both"/>
        <w:rPr>
          <w:rFonts w:hint="eastAsia" w:ascii="黑体" w:hAnsi="黑体" w:eastAsia="黑体"/>
          <w:sz w:val="32"/>
          <w:szCs w:val="32"/>
        </w:rPr>
      </w:pPr>
      <w:r>
        <w:rPr>
          <w:rFonts w:hint="eastAsia" w:ascii="黑体" w:hAnsi="黑体" w:eastAsia="黑体"/>
          <w:sz w:val="32"/>
          <w:szCs w:val="32"/>
        </w:rPr>
        <w:t>苏州市办公楼宇、公共建筑空调通风系统维保、清洗</w:t>
      </w:r>
      <w:r>
        <w:rPr>
          <w:rFonts w:hint="eastAsia" w:ascii="黑体" w:hAnsi="黑体" w:eastAsia="黑体"/>
          <w:sz w:val="32"/>
          <w:szCs w:val="32"/>
          <w:lang w:eastAsia="zh-CN"/>
        </w:rPr>
        <w:t>行业</w:t>
      </w:r>
      <w:r>
        <w:rPr>
          <w:rFonts w:hint="eastAsia" w:ascii="黑体" w:hAnsi="黑体" w:eastAsia="黑体"/>
          <w:sz w:val="32"/>
          <w:szCs w:val="32"/>
        </w:rPr>
        <w:t>管理规定</w:t>
      </w:r>
    </w:p>
    <w:p>
      <w:pPr>
        <w:pStyle w:val="5"/>
        <w:adjustRightInd w:val="0"/>
        <w:snapToGrid w:val="0"/>
        <w:spacing w:before="0" w:beforeAutospacing="0" w:after="0" w:afterAutospacing="0" w:line="560" w:lineRule="exact"/>
        <w:jc w:val="center"/>
        <w:rPr>
          <w:rFonts w:ascii="仿宋" w:hAnsi="仿宋" w:eastAsia="仿宋"/>
          <w:b/>
          <w:bCs/>
          <w:sz w:val="32"/>
          <w:szCs w:val="32"/>
        </w:rPr>
      </w:pPr>
      <w:r>
        <w:rPr>
          <w:rFonts w:hint="eastAsia" w:ascii="仿宋" w:hAnsi="仿宋" w:eastAsia="仿宋"/>
          <w:b/>
          <w:bCs/>
          <w:sz w:val="32"/>
          <w:szCs w:val="32"/>
        </w:rPr>
        <w:t>第一章    总则</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第一条  为进一步规范政府办公楼、写字楼、酒店、商场等公共建筑中空调通风系统运行，避免在人员密度大、使用时间长、室内相对密闭的区域中因空气流动于各区域或楼层导致交叉感染的隐患，安全合理的运行和系统规范的定期维保、清洗的管理，最大限度地保护公共建筑内设备运行及人员空气环境的安全，保证我市办公场所、公共场所等所有公共建筑空调通风系统卫生质量，预防空气传播疾病，保障大众身心健康，苏州市制冷协会专业技术委员会基于国家标准GB50365《空调通风系统运行管理标准》《中华人民共和国传染病防治法》、《公共场所卫生管理条例实施细则》及《公共场所集中空调通风系统卫生规范》等相关法律、规章和卫生标准要求，编制本规定，旨在指导公共建筑空调通风系统运行、维保清洗的安全运行。</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第二条  本规定适用于苏州市办公楼宇及公共建筑空调通风系统（以下简称中央空调通风系统）的维保、清洗卫生监督管理。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第三条  苏州市制冷协会根据国家法律法规的有关规定制定标准规范管理行业内机构及设备使用单位，并协助政府相关职能部门共同监督管理与服务工作。</w:t>
      </w:r>
    </w:p>
    <w:p>
      <w:pPr>
        <w:pStyle w:val="5"/>
        <w:adjustRightInd w:val="0"/>
        <w:snapToGrid w:val="0"/>
        <w:spacing w:before="0" w:beforeAutospacing="0" w:after="0" w:afterAutospacing="0"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第二章  办公楼宇及公共建筑空调通风系统管理单位要求</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第四条  公共建筑场所空调通风系统所有权人及设备使用权人或者其委托的专业管理单位（以下统称管理单位）是中央空调通风系统的维保及卫生管理责任人。</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公共建筑场所中央空调通风系统所有权人委托专业管理单位对中央空调通风系统进行日常卫生管理的，应当签订书面协议，明确双方权利和义务，并督促专业管理单位落实卫生管理职责。</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 xml:space="preserve">第五条  管理单位应当指定专职（或兼职）人员负责中央空调通风系统日常卫生管理工作，建立健全日常管理维护、定期清洗消毒、安全隐患排查等管理制度和中央空调通风系统预防空气传播性疾病的应急预案，确保中央空调通风系统卫生质量符合相关规范要求，特别在公共突发传播性疾病期间针对中央空调通风系统的运行管理要有严格的预案和措施。 </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第六条  管理单位应当建立中央空调通风系统的运行卫生管理档案。卫生管理档案应当包括下列内容：</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（一）公共建筑中央空调通风系统的竣工图、设计说明书等相关资料；</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二）专业检测机构依据卫生学对设备设施每年检测评价报告书，特殊时期检测频次可以特殊要求；检测方式有两种：1、由设备管理方主动申请检测；2、由政府职能部门或公共卫生社会行业监督方委托检测机构随机检测并</w:t>
      </w:r>
      <w:r>
        <w:rPr>
          <w:rFonts w:hint="eastAsia" w:ascii="仿宋" w:hAnsi="仿宋" w:eastAsia="仿宋" w:cs="仿宋"/>
          <w:sz w:val="28"/>
          <w:szCs w:val="28"/>
          <w:lang w:eastAsia="zh-CN"/>
        </w:rPr>
        <w:t>公布结果</w:t>
      </w:r>
      <w:r>
        <w:rPr>
          <w:rFonts w:hint="eastAsia" w:ascii="仿宋" w:hAnsi="仿宋" w:eastAsia="仿宋" w:cs="仿宋"/>
          <w:sz w:val="28"/>
          <w:szCs w:val="28"/>
        </w:rPr>
        <w:t>；</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（三）日常对设备设施运行卫生检查、检测及维护记录；</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（四）针对空调通风系统预防空气传播性疾病的应急预案；</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（五）维保、清洗等消毒杀菌记录等所有资料；</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（六）空调通风设备故障、事故及其他特殊情况记录。</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第七条  管理单位应当制定中央空调通风系统预防空气传播性疾病的应急预案，应急预案应包括以下主要内容：</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（一）公共场所集中空调、中央空调、变流量空气处理通风系统进行应急处理的责任人；</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（二）不同送风区域隔离控制措施、最大新风量或全新风运行方案、空调系统的清洗、杀消毒方法等；</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（三）中央空调通风系统停用后应采取的其他通风和调温措施等。</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第八条  中央空调通风系统卫生质量应当符合《公共场所集中空调通风系统卫生规范》（WS 394-2012）标准要求，管理单位应当委托专业清洗机构定期对集中空调通风系统下列部位进行维护清洗：</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（一）开放式冷却塔每年清洗不少于一次并相应对水系统管道内除垢消毒处理；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（二）空气净化过滤材料应当每六个月清洗或更换一次；</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（三）对空调设备的空气处理机组、表冷器、加热（湿）器、冷凝水盘、风轮等每年必须清洗一次；</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四）通风系统风管每年必须专业机构检测，如卫生数据不达标或不合格应立即停止使用并进行专业清洗杀菌消毒处理，清洗后进行复检合格后才可以正常使用；特别对回风管（箱）、风管三通、弯头变径、出风口、回风口容易积灰藏污的部位必须清洗处理，通风送回风支管使用波纹软连接方式无法清洗彻底的必须更换软连接；</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（五）针对建筑物室内大而高的空调通风系统维保清洗时，末端及通风管道必须架有专门的脚手架或专业登高设备（大礼堂、影院、展馆等），通风管道要有固定的开孔清洗并方便的操作检修口等标识；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(六）使用紫外灯及其他紫外线设备杀菌消毒措施的场所及设备，每周必须对紫外线照射灯管等物件用75%以上消毒酒精等擦拭表明尘埃等污染物，保证紫外线表面干净透明；</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（七）使用含氯消毒水进行对空调通风系统管道等物体表面消毒时，应防止消毒水对物体表面的腐蚀及损坏，尽量用擦拭的方式，如有使用喷洒或浸泡应及时用清水过滤并擦洗；</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第九条  办公楼宇及公共场所中央空调通风系统运行期间，管理单位应当对开放式冷却塔的冷却水进行持续消毒。每年对冷却水、冷凝水进行检测或委托检测，如果检测机构在冷却水、冷凝水中检出嗜肺军团菌等致病微生物时，检测机构应马上告知设备设施管理单位并应当及时报告所在市、区卫生管理行政部门和行业管理组织，由行业协会协助组织专业清洗消毒机构并按照有关规定采取防控措施。</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p>
    <w:p>
      <w:pPr>
        <w:pStyle w:val="5"/>
        <w:adjustRightInd w:val="0"/>
        <w:snapToGrid w:val="0"/>
        <w:spacing w:before="0" w:beforeAutospacing="0" w:after="0" w:afterAutospacing="0" w:line="560" w:lineRule="exact"/>
        <w:ind w:firstLine="627"/>
        <w:jc w:val="both"/>
        <w:rPr>
          <w:rFonts w:hint="eastAsia" w:ascii="仿宋" w:hAnsi="仿宋" w:eastAsia="仿宋" w:cs="仿宋"/>
          <w:b/>
          <w:sz w:val="28"/>
          <w:szCs w:val="28"/>
        </w:rPr>
      </w:pPr>
      <w:r>
        <w:rPr>
          <w:rFonts w:hint="eastAsia" w:ascii="仿宋" w:hAnsi="仿宋" w:eastAsia="仿宋" w:cs="仿宋"/>
          <w:b/>
          <w:sz w:val="28"/>
          <w:szCs w:val="28"/>
        </w:rPr>
        <w:t>第三章  办公楼宇、公共建筑空调通风系统专业清洗机构卫生管理要求</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第十条  办公楼宇、公共场所中央空调通风系统专业维保、清洗服务机构（以下统称专业维保清洗服务机构）应当符合《公共场所集中空调通风系统清洗消毒规范》（WS/T 396-2012）规定的基本技术要求，具有独立法人资格，有固定的办公和仓储场地，并具备相应的技术能力。</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应具有与其技术水平和服务能力相适应的维保设备与专用清洗消毒设备以及其他清洗、消毒所需要的设备、器材、工具和试剂等。</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第十一条  专业维保清洗服务机构应设立专门质量管理部门，建立健全空调通风系统维保清洗全过程的质量管理规章制度及清洗技术工艺档案、资料存档制度并制定具体的清洗操作规程、清洗质量保证措施、清洗突发事件应急方案等。</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专业暖通维保清洗服务机构应聘有专门有经过专业组织或机构培训过的管理人员，管理人员应定期接受有关专业培训机构对空调系统环境技术专业知识培训。</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第十二条  专业维保清洗服务机构应配备有专业从事办公楼宇和其他公共场所空调通风系统维保及清洗技能的从业人员，所有从事办公楼宇、公共场所空调通风系统清洗消毒工作的人员必须取得有效健康体检证明，并有持有行业相关专业培训合格证及国家相关特种作业操作资格证书。</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第十三条  专业维保清洗服务机构对中央空调通风系统进行清洗消毒时应当全面、规范，应查阅该建筑内空调系统有关技术资料及设计资料，对需要清洗的中央空调系统进行现场勘察和检查，确定适宜的操作工具、设备及工作流程。并根据建筑内空调通风系统的情况和相关标准的技术要求，制定详细的维保清洗施工的工作计划和方案。</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第十四条  服务机构在中央空调通风系统维保、清洗消毒实施前应将服务项目施工方案及项目合同整理成册先提交设备管理方和行业服务监督管理方以备完工后安排检测及备案归档之用（一式两份）。完工后在三个工作日内可以自行提交客户申请竣工检测或委托行业组织协助检测申请，协会针对申请方需求统一在协会入库检测机构中抽选专业检测机构进行对维保清洗设备及区域检测，检测合格的为设备管理单位或使用单位出具检测报告并在官网上公布结果，服务单位必须提供方便查询的清洗过程记录资料。清洗过程记录资料形式应为视频录像和照片，提供照片资料中应同一位置清洗前后各一张对比照片并标明区域标识，同时交由协会统一归档以备查阅。</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第十五条 维保及清洗服务单位（机构）具备基本条件：</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（一）持有苏州大市范围工商营业执照，具有独立法人资格。</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（二）具有专门的办公和仓储场所，办公场所与仓储场所应分开设置，不得共用同一空间。办公和仓储场所面积应50平方米以上。办公与仓储场所应有产权证明或房屋租赁合同。</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（三）单位具有完善的管理组织架构，设有专门质量管理部门及专业管理人员，管理人员应持有行业组织或专业机构部门培训颁发的培训合格证书等证明材料。</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（四）服务机构专业管理人员不少于2人，其中专业从事公共建筑并通过空调通风系统维保及清洗培训合格持上岗证的从业人员不少于5名以上，所有人员每年必须至少参加由行业专业机构针对性培训一次。</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（五）应配备《公共场所集中空调通风系统清洗消毒规范》（WS/T396-2012）要求的专用设备及工具：</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1.清洗：除尘垃圾捕集装置、通风管道手持清洗装置、圆形通风管道清洗装置、非水平通风管道清洗装置、通风管道清洗需开孔器（机）、其他部件维保清洗专业设备及工具；</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2.杀菌消毒：通风管道消毒专业装置设备及专用杀菌消毒剂用品等。</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(六)落实自身卫生安全管理，建立健全卫生安全管理制度，建立中央空调维保清洗项目资料台账一户一档。</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(七)所使用的消毒剂应符合国家相关卫生标准和要求，所使用的杀菌消毒物资进货原始票据及质量报告证明留档，如委托协会协助项目竣工检测申请时必须提供苏州市制冷协会专委会和检测机构备案。</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(八)清洗消毒设备仓库应专用并有严格管理制度，储存应设有货架、分类存放、摆放整齐应设专人管理。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p>
    <w:p>
      <w:pPr>
        <w:pStyle w:val="5"/>
        <w:adjustRightInd w:val="0"/>
        <w:snapToGrid w:val="0"/>
        <w:spacing w:before="0" w:beforeAutospacing="0" w:after="0" w:afterAutospacing="0" w:line="560" w:lineRule="exact"/>
        <w:ind w:firstLine="627"/>
        <w:jc w:val="center"/>
        <w:rPr>
          <w:rFonts w:hint="eastAsia" w:ascii="仿宋" w:hAnsi="仿宋" w:eastAsia="仿宋" w:cs="仿宋"/>
          <w:b/>
          <w:sz w:val="28"/>
          <w:szCs w:val="28"/>
        </w:rPr>
      </w:pPr>
      <w:r>
        <w:rPr>
          <w:rFonts w:hint="eastAsia" w:ascii="仿宋" w:hAnsi="仿宋" w:eastAsia="仿宋" w:cs="仿宋"/>
          <w:b/>
          <w:sz w:val="28"/>
          <w:szCs w:val="28"/>
        </w:rPr>
        <w:t>第四章    技术能力审核</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第十六条  我市实行办公楼宇、公共场所中央空调专业维保清洗机构技术能力审核，各专业维保清洗服务单位取得工商营业执照的均可向苏州市制冷协会申请技术能力审核。</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专业清洗服务单位可直接向苏州市制冷协会进行申请。申请单位必须是协会有效会员企业，非会员企业需同时提交入会材料。</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第十七条  专业维保清洗服务机构申请技术能力审核需向苏州市制冷协会提交书面申请及提供以下材料：</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（一）三证合一工商户营业执照；</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（二）企业法人或负责人身份证明；</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（三）办公用房及仓储用房产权证明或租赁协议；</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（四）各项内部管理制度（仓库制度、清洗操作规程、清洗质量保证措施、应急管理制度等）；</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（五）项目管理人员、技术人员、操作人员名录、健康证、专业培训合格证、社保材料、及其他相关资格证书；</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（六）专业清洗工具、设备、试剂名录表及仓储照片，主要设备需提供进货原始发票；</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（七）提供两年内有过相关真实项目案例；</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（八）必须是协会有效会员企业。</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第十八条  苏州市制冷协会收到申请单位资料后，应组织协会专委会相关专家对申请资料审核及并对现场核实评估，对符合条件的单位发放《专业技术水平能力等级证书》，凭证有效期两年，每年需要年检。</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专业清洗服务机构变更营业场所、仓储场所及法人代表或负责人等重要信息的，应提交协会进行重新审核，符合条件的更新证书。</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第十九条  苏州市制冷协会对经过专业技术水平能力评估审核的专业清洗服务机构建立管理档案，并向社会公布。</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第二十条  办公楼宇、公共建筑空调通风系统清洗消毒完成后应进行竣工质量检测，检测合格后方可重新投入使用。验收检测可采取以下形式：</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一）委托协会检测验收；由协会收到委托方提交检测验收申请后2个工作日内在协会专业检测机构数据库中抽选检测机构根据申请单位提交材料审核和现场采样根据WS/T394-2012、WS/T395-2012、WS/T396-2012规范标准规定进行检测，合格后出具专业检测报告提供于设备使用单位或设备管理单位，检测报告一式两份，有一份交协会归档；</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二）服务单位或使用单位自行委托专业检测机构；但如果协会有接到投诉或协助职能部门例行对公共场所环境卫生检查时发现不达标且项目没有在协会检测备案的，检查结果移交相应的管理部门进行处理，涉及行业管理范畴的服务企业由协会根据实际情况处理，情节轻者责令整改并要求复检，查证服务机构有违规操作现象的取消行业服务资格。</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第二十一条  专业维保清洗服务机构对使用单位空调通风系统进行清洗，如需协会组织竣工验收或检测的应将项目施工计划提前7个工作日报协会备案或申请检测，并在施工过程中主动接受协会组织或监督机构的专业指导，具备条件的项目服务机构也可向协会申请远程视频监督。</w:t>
      </w:r>
    </w:p>
    <w:p>
      <w:pPr>
        <w:pStyle w:val="5"/>
        <w:adjustRightInd w:val="0"/>
        <w:snapToGrid w:val="0"/>
        <w:spacing w:before="0" w:beforeAutospacing="0" w:after="0" w:afterAutospacing="0" w:line="560" w:lineRule="exact"/>
        <w:ind w:firstLine="627"/>
        <w:jc w:val="center"/>
        <w:rPr>
          <w:rFonts w:hint="eastAsia" w:ascii="仿宋" w:hAnsi="仿宋" w:eastAsia="仿宋" w:cs="仿宋"/>
          <w:b/>
          <w:sz w:val="28"/>
          <w:szCs w:val="28"/>
        </w:rPr>
      </w:pPr>
      <w:r>
        <w:rPr>
          <w:rFonts w:hint="eastAsia" w:ascii="仿宋" w:hAnsi="仿宋" w:eastAsia="仿宋" w:cs="仿宋"/>
          <w:b/>
          <w:sz w:val="28"/>
          <w:szCs w:val="28"/>
        </w:rPr>
        <w:t>第五章    技术水平等级评估定级与降级制度</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第二十二条  我市实行专业清洗服务技术水平等级评估制度。</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对专业清洗服务企业规模、管理、清洗服务能力及诚信经营情况进行现场综合评估，根据评估结果将技术能力水平等级在协会原来的技术类别中将公共场所清洗消毒设为专业Ⅰ、Ⅱ、Ⅲ三个等级。对专业清洗服务机构在日常经营过程中存在的违规等失信行为实行记过，并将违规结果与技术水平等级评估相结合，作为等级升降的重要依据，情节恶劣严重的直接取消技术水平等级资格。</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第二十三条  专业维保清洗服务企业符合相应等级要求的，可认定为Ⅰ、Ⅱ、Ⅲ级，认定要求如下：</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（一）Ⅰ级</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1．注册资金200万元以上；经营场所、仓储场所总面积达200㎡（含）以上；</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2．能适应清洗各类空调通风管道的专用设备不少于2套（含）以上；</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3．专业清洗操作人员不少于20人（本单位正式员工不低于80%），且持有行业相关专业培训合格证及国家特种作业操作资格证书；同时具备协会暖通技术水平等级评估B类Ⅲ级以上操作人员数量条件的方可申请。</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4．空调通风系统清洗营业额100万/年（含）以上合同与开票额为准，具有独立能承担办公楼宇及公共建筑空调通风系统清洗项目能力；</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5．安全、质量、技术、施工、文明作业保证措施、财务、人事等方面管理制度完善并具有管理体系。</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（二）Ⅱ级</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1．注册资金100万元以上；经营场所、仓储场所总面积达100㎡（含）以上；</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2．能适应清洗各类空调风管的专用设备不少于2套（含）以上；</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3．专业清洗操作人员不少于15人（本单位正式员工不低于80%），且持有行业相关培训合格证及国家特种作业操作资格证书；同时具备协会暖通技术水平等级评估B类Ⅲ级以上操作人员数量条件的方可申请。</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4．集中空调通风系统清洗清洗营业额50万/年（含）以上；具有独立能承担办公楼宇及公共建筑空调通风系统清洗项目能力；</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5．安全、质量、技术、施工、文明作业保证措施、财务、人事等方面管理制度完善具有管理管理体系。</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（三）Ⅲ 级</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1．注册资金50万元以上；经营场所、仓储场所总面积达50㎡（含）以上；</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2．能适应清洗各类空调风管的专用设备不少于1套（含）以上；</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3．专业清洗操作人员不少于5人，且持有苏州市（本单位正式员工不低于80%），且持有行业相关培训合格证及国家特种作业操作资格证书；</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4．空调通风系统清洗清洗营业额与企业规模相适应；</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5．安全、质量、技术、施工、文明作业保证措施、财务、人事等方面管理制度完善。</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第二十四条  专业维保清洗服务机构每年度两次以上违规及年度考核分值满20分情况的，下一年度技术水平等级下降一个等次，即Ⅰ级降为Ⅱ级，以此类推。技术水平等级为Ⅲ级的违规同上的取消其技术能力信用等级资格，情节严重的超过20分值无论等级均直接取消技术水平等级资格。</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第二十三条  当协会联合有关部门抽查公共场所空调环境卫生等活动及接到质量举报、投诉、查实专业维保清洗服务机构在经营过程中存在弄虚作假的，或仅清洗部分区域，并以欺骗等手段取得检测报告等违规行为的，直接取消其技术水平等级资格，且五年内不得在本协会重新申请技术水平评估。</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第二十四条  专业维保清洗机构有以下情形的，每次记相应分值：</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（一）群众投诉举报违规操作的项目和服务单位，协会或卫生监督部门查实的符合（第二十三条）其中条件的，一次记30分；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（二）清洗公共场所空调通风系统系统需要卫生学检测的，未按规定时限内将相关资料报协会备案和申请的，一次记10分；上报资料不齐的在规定时限内（2天）补齐，</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（三）所清洗公共场所集中空调通风系统规定必须卫生学检测的在检测中被判定为不合格的通过整改后复检再次不合格的，或被协会专委会及其他职能部门和机构抽检不合格的一次记10分；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（四）在审核或检查检查中发现设施、设备、人员与申报备案资料不符的，一次记5分；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（五）公共场所空调通风系统清洗没有操作方案及应急措施且没专门配备卫生管理人员，一次记3分；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（六）使用的消毒产品不符合国家相关卫生标准的索证不全，一次记5分，使用三无消毒类产品的直接取消行业资格并移交政府有关部门处理；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（七）变更经营地址、仓储地址或法人代表（负责人）等信息未申报备案的，每次记3分；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（八）从事中央空调系统维保清洗消毒人员没有健康证明及专业培训上岗的，一人记2分。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第二十五条 协会应及时将专业清洗服务机构技术水平能力评估等级及信用记分情况记录归档，通过官方网站向社会公布专业清洗机构技术能力水平评估等级变动情况，并公布失信记分企业及项目情况。</w:t>
      </w:r>
    </w:p>
    <w:p>
      <w:pPr>
        <w:pStyle w:val="5"/>
        <w:adjustRightInd w:val="0"/>
        <w:snapToGrid w:val="0"/>
        <w:spacing w:before="0" w:beforeAutospacing="0" w:after="0" w:afterAutospacing="0" w:line="560" w:lineRule="exact"/>
        <w:ind w:firstLine="627"/>
        <w:jc w:val="center"/>
        <w:rPr>
          <w:rFonts w:hint="eastAsia" w:ascii="仿宋" w:hAnsi="仿宋" w:eastAsia="仿宋" w:cs="仿宋"/>
          <w:b/>
          <w:sz w:val="28"/>
          <w:szCs w:val="28"/>
        </w:rPr>
      </w:pPr>
      <w:r>
        <w:rPr>
          <w:rFonts w:hint="eastAsia" w:ascii="仿宋" w:hAnsi="仿宋" w:eastAsia="仿宋" w:cs="仿宋"/>
          <w:b/>
          <w:sz w:val="28"/>
          <w:szCs w:val="28"/>
        </w:rPr>
        <w:t>第六章    监督管理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第二十六条  苏州市制冷协会应主动对接市卫生监督部门与各县区级卫生监督机构对协会和专业清洗服务机构的监督指导，建立有效的指导沟通与信息互通机制。</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第二十七条  苏州市制冷协会针对符合条件的中央空调维保清洗机构技术水平能力资格进行公开公布制度、针对违规失信的清洗机构记分制度等。</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第二十八条  如市各级卫生监督管理部门对公共场空调通风系统管理单位开展法律法规及卫生宣传时需要协会共同参与的，协会积极配合。</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第二十九条 建立有效信息互通机制，苏州市制冷协会负责全市专业中央空调维保清洗服务机构技术能力水平评估及日常管理，如职能部门在日常监督管理中发现由协会管理的服务机构不专业或违规行为操作公共场所空调通风系统清洗行为的可以告知协会进行调查整顿；情节严重的取消行业清洗等相关资质，制冷协会在管理工作中发现有不合规使用空调通风系统及其他卫生相应情况举报和投诉的公共场所也及时报告政府卫生监督管理部门，有政府卫生监督部门进行整顿及处罚。</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p>
    <w:p>
      <w:pPr>
        <w:pStyle w:val="5"/>
        <w:adjustRightInd w:val="0"/>
        <w:snapToGrid w:val="0"/>
        <w:spacing w:before="0" w:beforeAutospacing="0" w:after="0" w:afterAutospacing="0" w:line="560" w:lineRule="exact"/>
        <w:ind w:firstLine="627"/>
        <w:jc w:val="both"/>
        <w:rPr>
          <w:rFonts w:hint="eastAsia" w:ascii="仿宋" w:hAnsi="仿宋" w:eastAsia="仿宋" w:cs="仿宋"/>
          <w:b/>
          <w:sz w:val="28"/>
          <w:szCs w:val="28"/>
        </w:rPr>
      </w:pPr>
      <w:r>
        <w:rPr>
          <w:rFonts w:hint="eastAsia" w:ascii="仿宋" w:hAnsi="仿宋" w:eastAsia="仿宋" w:cs="仿宋"/>
          <w:b/>
          <w:sz w:val="28"/>
          <w:szCs w:val="28"/>
        </w:rPr>
        <w:t>第七章  检测机构管理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第三十条  将大市范围内具有室内环境卫生检测专业机构（须能检测军团菌）纳入协会检测机构数据库集中管理。</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第三十一条 下列为必须采样检测内容</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通风系统回风管（箱）、风管三通、弯头变径、软连接内部必须采样部位。</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设备系统及组件空气处理机组、表冷器、加热（湿）器、冷凝水盘、风轮。</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通风系统与设备组件系统采样点不得低于各三项，如有软连接、风管变径与冷凝水盘为必须采样检测点并图片资料留存。</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第三十二条 如有市卫生管理部门或协会开展公共场所空调通风协调卫生抽查检查活动时，检测机构有义务和责任共同参与。</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第三十三条 对检测机构出台统一检测收费管理制度</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第三十四条 检测报告统一协会归档管理制度</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第三十五条 检测机构廉洁制度，如发现检测机构弄虚作假，违规操作出具检测报告，将检测机构取消协会检测资格并上报政府有关职能部门及向社会通报。</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第三十六条 实行系统抽号操作制度。</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p>
    <w:p>
      <w:pPr>
        <w:pStyle w:val="5"/>
        <w:adjustRightInd w:val="0"/>
        <w:snapToGrid w:val="0"/>
        <w:spacing w:before="0" w:beforeAutospacing="0" w:after="0" w:afterAutospacing="0" w:line="560" w:lineRule="exact"/>
        <w:ind w:firstLine="627"/>
        <w:jc w:val="center"/>
        <w:rPr>
          <w:rFonts w:hint="eastAsia" w:ascii="仿宋" w:hAnsi="仿宋" w:eastAsia="仿宋" w:cs="仿宋"/>
          <w:b/>
          <w:sz w:val="28"/>
          <w:szCs w:val="28"/>
        </w:rPr>
      </w:pPr>
      <w:r>
        <w:rPr>
          <w:rFonts w:hint="eastAsia" w:ascii="仿宋" w:hAnsi="仿宋" w:eastAsia="仿宋" w:cs="仿宋"/>
          <w:b/>
          <w:sz w:val="28"/>
          <w:szCs w:val="28"/>
        </w:rPr>
        <w:t>第八章    附则</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第三十七条  本规定下列用语含义</w:t>
      </w:r>
      <w:bookmarkStart w:id="0" w:name="BM7"/>
      <w:bookmarkEnd w:id="0"/>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（一）集中空调通风系统  为使房间或封闭空间空气温度、湿度、洁净度和气流速度等参数达到设定要求而对空气进行集中处理、输送、分配的所有设备、管道及附件、仪器仪表的</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"http://www.wiki8.com/zonghe_104549/" \o "医学百科：总和" </w:instrText>
      </w:r>
      <w:r>
        <w:rPr>
          <w:rFonts w:hint="eastAsia" w:ascii="仿宋" w:hAnsi="仿宋" w:eastAsia="仿宋" w:cs="仿宋"/>
          <w:sz w:val="28"/>
          <w:szCs w:val="28"/>
        </w:rPr>
        <w:fldChar w:fldCharType="separate"/>
      </w:r>
      <w:r>
        <w:rPr>
          <w:rFonts w:hint="eastAsia" w:ascii="仿宋" w:hAnsi="仿宋" w:eastAsia="仿宋" w:cs="仿宋"/>
          <w:sz w:val="28"/>
          <w:szCs w:val="28"/>
        </w:rPr>
        <w:t>总和</w:t>
      </w:r>
      <w:r>
        <w:rPr>
          <w:rFonts w:hint="eastAsia" w:ascii="仿宋" w:hAnsi="仿宋" w:eastAsia="仿宋" w:cs="仿宋"/>
          <w:sz w:val="28"/>
          <w:szCs w:val="28"/>
        </w:rPr>
        <w:fldChar w:fldCharType="end"/>
      </w:r>
      <w:r>
        <w:rPr>
          <w:rFonts w:hint="eastAsia" w:ascii="仿宋" w:hAnsi="仿宋" w:eastAsia="仿宋" w:cs="仿宋"/>
          <w:sz w:val="28"/>
          <w:szCs w:val="28"/>
        </w:rPr>
        <w:t>。</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bookmarkStart w:id="1" w:name="BM8"/>
      <w:bookmarkEnd w:id="1"/>
      <w:r>
        <w:rPr>
          <w:rFonts w:hint="eastAsia" w:ascii="仿宋" w:hAnsi="仿宋" w:eastAsia="仿宋" w:cs="仿宋"/>
          <w:sz w:val="28"/>
          <w:szCs w:val="28"/>
        </w:rPr>
        <w:t>（二）集中空调系统清洗  采用某些技术或方法清除空调风管、风口、空气处理单元（含风机盘管）和其他部件内与输送空气相接触表面以及空调冷却水塔内</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"http://www.wiki8.com/jiju_14009/" \o "医学百科：积聚" </w:instrText>
      </w:r>
      <w:r>
        <w:rPr>
          <w:rFonts w:hint="eastAsia" w:ascii="仿宋" w:hAnsi="仿宋" w:eastAsia="仿宋" w:cs="仿宋"/>
          <w:sz w:val="28"/>
          <w:szCs w:val="28"/>
        </w:rPr>
        <w:fldChar w:fldCharType="separate"/>
      </w:r>
      <w:r>
        <w:rPr>
          <w:rFonts w:hint="eastAsia" w:ascii="仿宋" w:hAnsi="仿宋" w:eastAsia="仿宋" w:cs="仿宋"/>
          <w:sz w:val="28"/>
          <w:szCs w:val="28"/>
        </w:rPr>
        <w:t>积聚</w:t>
      </w:r>
      <w:r>
        <w:rPr>
          <w:rFonts w:hint="eastAsia" w:ascii="仿宋" w:hAnsi="仿宋" w:eastAsia="仿宋" w:cs="仿宋"/>
          <w:sz w:val="28"/>
          <w:szCs w:val="28"/>
        </w:rPr>
        <w:fldChar w:fldCharType="end"/>
      </w:r>
      <w:r>
        <w:rPr>
          <w:rFonts w:hint="eastAsia" w:ascii="仿宋" w:hAnsi="仿宋" w:eastAsia="仿宋" w:cs="仿宋"/>
          <w:sz w:val="28"/>
          <w:szCs w:val="28"/>
        </w:rPr>
        <w:t>的颗粒物、</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"http://www.wiki8.com/weishengwu_42320/" \o "医学百科：微生物" </w:instrText>
      </w:r>
      <w:r>
        <w:rPr>
          <w:rFonts w:hint="eastAsia" w:ascii="仿宋" w:hAnsi="仿宋" w:eastAsia="仿宋" w:cs="仿宋"/>
          <w:sz w:val="28"/>
          <w:szCs w:val="28"/>
        </w:rPr>
        <w:fldChar w:fldCharType="separate"/>
      </w:r>
      <w:r>
        <w:rPr>
          <w:rFonts w:hint="eastAsia" w:ascii="仿宋" w:hAnsi="仿宋" w:eastAsia="仿宋" w:cs="仿宋"/>
          <w:sz w:val="28"/>
          <w:szCs w:val="28"/>
        </w:rPr>
        <w:t>微生物</w:t>
      </w:r>
      <w:r>
        <w:rPr>
          <w:rFonts w:hint="eastAsia" w:ascii="仿宋" w:hAnsi="仿宋" w:eastAsia="仿宋" w:cs="仿宋"/>
          <w:sz w:val="28"/>
          <w:szCs w:val="28"/>
        </w:rPr>
        <w:fldChar w:fldCharType="end"/>
      </w:r>
      <w:r>
        <w:rPr>
          <w:rFonts w:hint="eastAsia" w:ascii="仿宋" w:hAnsi="仿宋" w:eastAsia="仿宋" w:cs="仿宋"/>
          <w:sz w:val="28"/>
          <w:szCs w:val="28"/>
        </w:rPr>
        <w:t>。</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bookmarkStart w:id="2" w:name="BM9"/>
      <w:bookmarkEnd w:id="2"/>
      <w:r>
        <w:rPr>
          <w:rFonts w:hint="eastAsia" w:ascii="仿宋" w:hAnsi="仿宋" w:eastAsia="仿宋" w:cs="仿宋"/>
          <w:sz w:val="28"/>
          <w:szCs w:val="28"/>
        </w:rPr>
        <w:t>（三）集中空调系统消毒  采用物理或化学方法杀灭空调风管、冷却塔、表冷器、风口、空气处理单元（含风机盘管）和其他部件内与输送空气相接触表面以及冷却水、冷凝水、积尘中的致病微生物。</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bookmarkStart w:id="3" w:name="BM10"/>
      <w:bookmarkEnd w:id="3"/>
      <w:r>
        <w:rPr>
          <w:rFonts w:hint="eastAsia" w:ascii="仿宋" w:hAnsi="仿宋" w:eastAsia="仿宋" w:cs="仿宋"/>
          <w:sz w:val="28"/>
          <w:szCs w:val="28"/>
        </w:rPr>
        <w:t>（四）专用清洗消毒设备  用于集中空调通风系统的主要清洗设备、工具、器械，风管内定量采样设备和净化消毒装置、</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"http://www.wiki8.com/xiaoduji_123037/" \o "医学百科：消毒剂" </w:instrText>
      </w:r>
      <w:r>
        <w:rPr>
          <w:rFonts w:hint="eastAsia" w:ascii="仿宋" w:hAnsi="仿宋" w:eastAsia="仿宋" w:cs="仿宋"/>
          <w:sz w:val="28"/>
          <w:szCs w:val="28"/>
        </w:rPr>
        <w:fldChar w:fldCharType="separate"/>
      </w:r>
      <w:r>
        <w:rPr>
          <w:rFonts w:hint="eastAsia" w:ascii="仿宋" w:hAnsi="仿宋" w:eastAsia="仿宋" w:cs="仿宋"/>
          <w:sz w:val="28"/>
          <w:szCs w:val="28"/>
        </w:rPr>
        <w:t>消毒剂</w:t>
      </w:r>
      <w:r>
        <w:rPr>
          <w:rFonts w:hint="eastAsia" w:ascii="仿宋" w:hAnsi="仿宋" w:eastAsia="仿宋" w:cs="仿宋"/>
          <w:sz w:val="28"/>
          <w:szCs w:val="28"/>
        </w:rPr>
        <w:fldChar w:fldCharType="end"/>
      </w:r>
      <w:r>
        <w:rPr>
          <w:rFonts w:hint="eastAsia" w:ascii="仿宋" w:hAnsi="仿宋" w:eastAsia="仿宋" w:cs="仿宋"/>
          <w:sz w:val="28"/>
          <w:szCs w:val="28"/>
        </w:rPr>
        <w:t>等的总称。</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bookmarkStart w:id="4" w:name="BM11"/>
      <w:bookmarkEnd w:id="4"/>
      <w:bookmarkStart w:id="5" w:name="BM12"/>
      <w:bookmarkEnd w:id="5"/>
      <w:r>
        <w:rPr>
          <w:rFonts w:hint="eastAsia" w:ascii="仿宋" w:hAnsi="仿宋" w:eastAsia="仿宋" w:cs="仿宋"/>
          <w:sz w:val="28"/>
          <w:szCs w:val="28"/>
        </w:rPr>
        <w:t>（五）专业清洗服务机构  从事办公楼宇、公共建筑集中空调通风系统清洗、消毒的专业技术服务单位。</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 xml:space="preserve">第三十八条 对申办《苏州市制冷空调设备安装维修企业技术水平等级评估》A、B、C、D类别的企业，年度考核管理参照其管理办法。 </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r>
        <w:rPr>
          <w:rFonts w:hint="eastAsia" w:ascii="仿宋" w:hAnsi="仿宋" w:eastAsia="仿宋" w:cs="仿宋"/>
          <w:sz w:val="28"/>
          <w:szCs w:val="28"/>
        </w:rPr>
        <w:t>第三十九条 本规定自2020年6月8日起实施。</w:t>
      </w:r>
    </w:p>
    <w:p>
      <w:pPr>
        <w:pStyle w:val="5"/>
        <w:adjustRightInd w:val="0"/>
        <w:snapToGrid w:val="0"/>
        <w:spacing w:before="0" w:beforeAutospacing="0" w:after="0" w:afterAutospacing="0" w:line="560" w:lineRule="exact"/>
        <w:ind w:firstLine="627"/>
        <w:jc w:val="both"/>
        <w:rPr>
          <w:rFonts w:hint="eastAsia" w:ascii="仿宋" w:hAnsi="仿宋" w:eastAsia="仿宋" w:cs="仿宋"/>
          <w:sz w:val="28"/>
          <w:szCs w:val="28"/>
        </w:rPr>
      </w:pPr>
    </w:p>
    <w:p>
      <w:pPr>
        <w:pStyle w:val="5"/>
        <w:adjustRightInd w:val="0"/>
        <w:snapToGrid w:val="0"/>
        <w:spacing w:before="0" w:beforeAutospacing="0" w:after="0" w:afterAutospacing="0" w:line="560" w:lineRule="exact"/>
        <w:ind w:firstLine="627"/>
        <w:jc w:val="both"/>
        <w:rPr>
          <w:rFonts w:ascii="仿宋" w:hAnsi="仿宋" w:eastAsia="仿宋" w:cs="仿宋_GB2312"/>
          <w:sz w:val="32"/>
          <w:szCs w:val="32"/>
        </w:rPr>
      </w:pPr>
    </w:p>
    <w:p>
      <w:pPr>
        <w:pStyle w:val="5"/>
        <w:adjustRightInd w:val="0"/>
        <w:snapToGrid w:val="0"/>
        <w:spacing w:before="0" w:beforeAutospacing="0" w:after="0" w:afterAutospacing="0" w:line="560" w:lineRule="exact"/>
        <w:ind w:firstLine="627"/>
        <w:jc w:val="both"/>
        <w:rPr>
          <w:rFonts w:ascii="仿宋" w:hAnsi="仿宋" w:eastAsia="仿宋" w:cs="仿宋_GB2312"/>
          <w:sz w:val="32"/>
          <w:szCs w:val="32"/>
        </w:rPr>
      </w:pPr>
    </w:p>
    <w:p>
      <w:pPr>
        <w:pStyle w:val="5"/>
        <w:adjustRightInd w:val="0"/>
        <w:snapToGrid w:val="0"/>
        <w:spacing w:before="0" w:beforeAutospacing="0" w:after="0" w:afterAutospacing="0" w:line="560" w:lineRule="exact"/>
        <w:ind w:firstLine="627"/>
        <w:jc w:val="both"/>
        <w:rPr>
          <w:rFonts w:ascii="仿宋" w:hAnsi="仿宋" w:eastAsia="仿宋" w:cs="仿宋_GB2312"/>
          <w:sz w:val="32"/>
          <w:szCs w:val="32"/>
        </w:rPr>
      </w:pPr>
    </w:p>
    <w:p>
      <w:pPr>
        <w:pStyle w:val="5"/>
        <w:adjustRightInd w:val="0"/>
        <w:snapToGrid w:val="0"/>
        <w:spacing w:before="0" w:beforeAutospacing="0" w:after="0" w:afterAutospacing="0" w:line="560" w:lineRule="exact"/>
        <w:ind w:firstLine="627"/>
        <w:jc w:val="both"/>
        <w:rPr>
          <w:rFonts w:ascii="仿宋" w:hAnsi="仿宋" w:eastAsia="仿宋" w:cs="仿宋_GB2312"/>
          <w:sz w:val="32"/>
          <w:szCs w:val="32"/>
        </w:rPr>
      </w:pPr>
    </w:p>
    <w:p>
      <w:pPr>
        <w:pStyle w:val="5"/>
        <w:adjustRightInd w:val="0"/>
        <w:snapToGrid w:val="0"/>
        <w:spacing w:before="0" w:beforeAutospacing="0" w:after="0" w:afterAutospacing="0" w:line="560" w:lineRule="exact"/>
        <w:ind w:firstLine="627"/>
        <w:jc w:val="both"/>
        <w:rPr>
          <w:rFonts w:ascii="仿宋" w:hAnsi="仿宋" w:eastAsia="仿宋" w:cs="仿宋_GB2312"/>
          <w:sz w:val="32"/>
          <w:szCs w:val="32"/>
        </w:rPr>
      </w:pPr>
    </w:p>
    <w:p>
      <w:pPr>
        <w:pStyle w:val="5"/>
        <w:adjustRightInd w:val="0"/>
        <w:snapToGrid w:val="0"/>
        <w:spacing w:before="0" w:beforeAutospacing="0" w:after="0" w:afterAutospacing="0" w:line="560" w:lineRule="exact"/>
        <w:ind w:firstLine="627"/>
        <w:jc w:val="both"/>
        <w:rPr>
          <w:rFonts w:ascii="仿宋" w:hAnsi="仿宋" w:eastAsia="仿宋" w:cs="仿宋_GB2312"/>
          <w:sz w:val="32"/>
          <w:szCs w:val="32"/>
        </w:rPr>
      </w:pPr>
    </w:p>
    <w:p>
      <w:pPr>
        <w:pStyle w:val="5"/>
        <w:adjustRightInd w:val="0"/>
        <w:snapToGrid w:val="0"/>
        <w:spacing w:before="0" w:beforeAutospacing="0" w:after="0" w:afterAutospacing="0" w:line="560" w:lineRule="exact"/>
        <w:ind w:firstLine="627"/>
        <w:jc w:val="both"/>
        <w:rPr>
          <w:rFonts w:ascii="仿宋" w:hAnsi="仿宋" w:eastAsia="仿宋" w:cs="仿宋_GB2312"/>
          <w:sz w:val="32"/>
          <w:szCs w:val="32"/>
        </w:rPr>
      </w:pPr>
    </w:p>
    <w:p>
      <w:pPr>
        <w:pStyle w:val="5"/>
        <w:adjustRightInd w:val="0"/>
        <w:snapToGrid w:val="0"/>
        <w:spacing w:before="0" w:beforeAutospacing="0" w:after="0" w:afterAutospacing="0" w:line="560" w:lineRule="exact"/>
        <w:ind w:firstLine="627"/>
        <w:jc w:val="both"/>
        <w:rPr>
          <w:rFonts w:ascii="仿宋" w:hAnsi="仿宋" w:eastAsia="仿宋" w:cs="仿宋_GB2312"/>
          <w:sz w:val="32"/>
          <w:szCs w:val="32"/>
        </w:rPr>
      </w:pPr>
    </w:p>
    <w:p>
      <w:pPr>
        <w:pStyle w:val="5"/>
        <w:adjustRightInd w:val="0"/>
        <w:snapToGrid w:val="0"/>
        <w:spacing w:before="0" w:beforeAutospacing="0" w:after="0" w:afterAutospacing="0" w:line="560" w:lineRule="exact"/>
        <w:ind w:firstLine="627"/>
        <w:jc w:val="both"/>
        <w:rPr>
          <w:rFonts w:ascii="仿宋" w:hAnsi="仿宋" w:eastAsia="仿宋" w:cs="仿宋_GB2312"/>
          <w:sz w:val="32"/>
          <w:szCs w:val="32"/>
        </w:rPr>
      </w:pPr>
    </w:p>
    <w:p>
      <w:pPr>
        <w:pStyle w:val="5"/>
        <w:adjustRightInd w:val="0"/>
        <w:snapToGrid w:val="0"/>
        <w:spacing w:before="0" w:beforeAutospacing="0" w:after="0" w:afterAutospacing="0" w:line="560" w:lineRule="exact"/>
        <w:ind w:firstLine="627"/>
        <w:jc w:val="both"/>
        <w:rPr>
          <w:rFonts w:ascii="仿宋" w:hAnsi="仿宋" w:eastAsia="仿宋" w:cs="仿宋_GB2312"/>
          <w:sz w:val="32"/>
          <w:szCs w:val="32"/>
        </w:rPr>
      </w:pPr>
    </w:p>
    <w:p>
      <w:pPr>
        <w:rPr>
          <w:b/>
          <w:sz w:val="30"/>
          <w:szCs w:val="30"/>
        </w:rPr>
      </w:pPr>
      <w:r>
        <w:rPr>
          <w:rFonts w:hint="eastAsia"/>
          <w:b/>
          <w:sz w:val="30"/>
          <w:szCs w:val="30"/>
        </w:rPr>
        <w:t>附表：苏州市制冷空调设备安装、维修企业技术水平等级评估</w:t>
      </w:r>
    </w:p>
    <w:p>
      <w:pPr>
        <w:jc w:val="center"/>
        <w:rPr>
          <w:b/>
          <w:sz w:val="30"/>
          <w:szCs w:val="30"/>
        </w:rPr>
      </w:pPr>
      <w:r>
        <w:rPr>
          <w:rFonts w:hint="eastAsia"/>
          <w:b/>
          <w:sz w:val="30"/>
          <w:szCs w:val="30"/>
        </w:rPr>
        <w:t>基本条件表</w:t>
      </w:r>
    </w:p>
    <w:tbl>
      <w:tblPr>
        <w:tblStyle w:val="6"/>
        <w:tblW w:w="0" w:type="auto"/>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885"/>
        <w:gridCol w:w="1530"/>
        <w:gridCol w:w="540"/>
        <w:gridCol w:w="570"/>
        <w:gridCol w:w="600"/>
        <w:gridCol w:w="600"/>
        <w:gridCol w:w="540"/>
        <w:gridCol w:w="555"/>
        <w:gridCol w:w="600"/>
        <w:gridCol w:w="555"/>
        <w:gridCol w:w="600"/>
        <w:gridCol w:w="585"/>
        <w:gridCol w:w="585"/>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10" w:type="dxa"/>
            <w:vMerge w:val="restart"/>
            <w:vAlign w:val="center"/>
          </w:tcPr>
          <w:p>
            <w:pPr>
              <w:jc w:val="center"/>
            </w:pPr>
            <w:r>
              <w:rPr>
                <w:rFonts w:hint="eastAsia"/>
              </w:rPr>
              <w:t>序号</w:t>
            </w:r>
          </w:p>
        </w:tc>
        <w:tc>
          <w:tcPr>
            <w:tcW w:w="2415" w:type="dxa"/>
            <w:gridSpan w:val="2"/>
            <w:vMerge w:val="restart"/>
            <w:vAlign w:val="center"/>
          </w:tcPr>
          <w:p>
            <w:pPr>
              <w:jc w:val="center"/>
              <w:rPr>
                <w:b/>
                <w:bCs/>
              </w:rPr>
            </w:pPr>
            <w:r>
              <w:rPr>
                <w:rFonts w:hint="eastAsia"/>
                <w:b/>
                <w:bCs/>
              </w:rPr>
              <w:t>类别</w:t>
            </w:r>
          </w:p>
          <w:p>
            <w:pPr>
              <w:jc w:val="center"/>
              <w:rPr>
                <w:b/>
                <w:bCs/>
              </w:rPr>
            </w:pPr>
            <w:r>
              <w:rPr>
                <w:rFonts w:hint="eastAsia"/>
                <w:b/>
                <w:bCs/>
              </w:rPr>
              <w:t>内容</w:t>
            </w:r>
          </w:p>
        </w:tc>
        <w:tc>
          <w:tcPr>
            <w:tcW w:w="1710" w:type="dxa"/>
            <w:gridSpan w:val="3"/>
            <w:vAlign w:val="center"/>
          </w:tcPr>
          <w:p>
            <w:pPr>
              <w:jc w:val="center"/>
              <w:rPr>
                <w:b/>
                <w:bCs/>
                <w:sz w:val="28"/>
                <w:szCs w:val="28"/>
              </w:rPr>
            </w:pPr>
            <w:r>
              <w:rPr>
                <w:rFonts w:hint="eastAsia"/>
                <w:b/>
                <w:bCs/>
                <w:sz w:val="28"/>
                <w:szCs w:val="28"/>
              </w:rPr>
              <w:t>A类</w:t>
            </w:r>
          </w:p>
        </w:tc>
        <w:tc>
          <w:tcPr>
            <w:tcW w:w="1695" w:type="dxa"/>
            <w:gridSpan w:val="3"/>
            <w:vAlign w:val="center"/>
          </w:tcPr>
          <w:p>
            <w:pPr>
              <w:jc w:val="center"/>
              <w:rPr>
                <w:b/>
                <w:bCs/>
                <w:sz w:val="28"/>
                <w:szCs w:val="28"/>
              </w:rPr>
            </w:pPr>
            <w:r>
              <w:rPr>
                <w:rFonts w:hint="eastAsia"/>
                <w:b/>
                <w:bCs/>
                <w:sz w:val="28"/>
                <w:szCs w:val="28"/>
              </w:rPr>
              <w:t>B类</w:t>
            </w:r>
          </w:p>
        </w:tc>
        <w:tc>
          <w:tcPr>
            <w:tcW w:w="1755" w:type="dxa"/>
            <w:gridSpan w:val="3"/>
            <w:vAlign w:val="center"/>
          </w:tcPr>
          <w:p>
            <w:pPr>
              <w:jc w:val="center"/>
              <w:rPr>
                <w:b/>
                <w:bCs/>
                <w:sz w:val="28"/>
                <w:szCs w:val="28"/>
              </w:rPr>
            </w:pPr>
            <w:r>
              <w:rPr>
                <w:rFonts w:hint="eastAsia"/>
                <w:b/>
                <w:bCs/>
                <w:sz w:val="28"/>
                <w:szCs w:val="28"/>
              </w:rPr>
              <w:t>C类</w:t>
            </w:r>
          </w:p>
        </w:tc>
        <w:tc>
          <w:tcPr>
            <w:tcW w:w="1770" w:type="dxa"/>
            <w:gridSpan w:val="3"/>
            <w:vAlign w:val="center"/>
          </w:tcPr>
          <w:p>
            <w:pPr>
              <w:jc w:val="center"/>
              <w:rPr>
                <w:b/>
                <w:bCs/>
                <w:sz w:val="28"/>
                <w:szCs w:val="28"/>
              </w:rPr>
            </w:pPr>
            <w:r>
              <w:rPr>
                <w:rFonts w:hint="eastAsia"/>
                <w:b/>
                <w:bCs/>
                <w:sz w:val="28"/>
                <w:szCs w:val="28"/>
              </w:rPr>
              <w:t>D类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10" w:type="dxa"/>
            <w:vMerge w:val="continue"/>
            <w:vAlign w:val="center"/>
          </w:tcPr>
          <w:p>
            <w:pPr>
              <w:jc w:val="center"/>
              <w:rPr>
                <w:b/>
                <w:bCs/>
              </w:rPr>
            </w:pPr>
          </w:p>
        </w:tc>
        <w:tc>
          <w:tcPr>
            <w:tcW w:w="2415" w:type="dxa"/>
            <w:gridSpan w:val="2"/>
            <w:vMerge w:val="continue"/>
            <w:vAlign w:val="center"/>
          </w:tcPr>
          <w:p>
            <w:pPr>
              <w:jc w:val="center"/>
              <w:rPr>
                <w:b/>
                <w:bCs/>
              </w:rPr>
            </w:pPr>
          </w:p>
        </w:tc>
        <w:tc>
          <w:tcPr>
            <w:tcW w:w="540" w:type="dxa"/>
            <w:vAlign w:val="center"/>
          </w:tcPr>
          <w:p>
            <w:pPr>
              <w:jc w:val="center"/>
              <w:rPr>
                <w:b/>
                <w:bCs/>
              </w:rPr>
            </w:pPr>
            <w:r>
              <w:rPr>
                <w:rFonts w:hint="eastAsia"/>
                <w:b/>
                <w:bCs/>
              </w:rPr>
              <w:t>I</w:t>
            </w:r>
          </w:p>
        </w:tc>
        <w:tc>
          <w:tcPr>
            <w:tcW w:w="570" w:type="dxa"/>
            <w:vAlign w:val="center"/>
          </w:tcPr>
          <w:p>
            <w:pPr>
              <w:jc w:val="center"/>
              <w:rPr>
                <w:b/>
                <w:bCs/>
              </w:rPr>
            </w:pPr>
            <w:r>
              <w:rPr>
                <w:rFonts w:hint="eastAsia"/>
                <w:b/>
                <w:bCs/>
              </w:rPr>
              <w:t>II</w:t>
            </w:r>
          </w:p>
        </w:tc>
        <w:tc>
          <w:tcPr>
            <w:tcW w:w="600" w:type="dxa"/>
            <w:vAlign w:val="center"/>
          </w:tcPr>
          <w:p>
            <w:pPr>
              <w:jc w:val="center"/>
              <w:rPr>
                <w:b/>
                <w:bCs/>
              </w:rPr>
            </w:pPr>
            <w:r>
              <w:rPr>
                <w:rFonts w:hint="eastAsia"/>
                <w:b/>
                <w:bCs/>
              </w:rPr>
              <w:t>III</w:t>
            </w:r>
          </w:p>
        </w:tc>
        <w:tc>
          <w:tcPr>
            <w:tcW w:w="600" w:type="dxa"/>
            <w:vAlign w:val="center"/>
          </w:tcPr>
          <w:p>
            <w:pPr>
              <w:jc w:val="center"/>
              <w:rPr>
                <w:b/>
                <w:bCs/>
              </w:rPr>
            </w:pPr>
            <w:r>
              <w:rPr>
                <w:rFonts w:hint="eastAsia"/>
                <w:b/>
                <w:bCs/>
              </w:rPr>
              <w:t>I</w:t>
            </w:r>
          </w:p>
        </w:tc>
        <w:tc>
          <w:tcPr>
            <w:tcW w:w="540" w:type="dxa"/>
            <w:vAlign w:val="center"/>
          </w:tcPr>
          <w:p>
            <w:pPr>
              <w:jc w:val="center"/>
              <w:rPr>
                <w:b/>
                <w:bCs/>
              </w:rPr>
            </w:pPr>
            <w:r>
              <w:rPr>
                <w:rFonts w:hint="eastAsia"/>
                <w:b/>
                <w:bCs/>
              </w:rPr>
              <w:t>II</w:t>
            </w:r>
          </w:p>
        </w:tc>
        <w:tc>
          <w:tcPr>
            <w:tcW w:w="555" w:type="dxa"/>
            <w:vAlign w:val="center"/>
          </w:tcPr>
          <w:p>
            <w:pPr>
              <w:jc w:val="center"/>
              <w:rPr>
                <w:b/>
                <w:bCs/>
              </w:rPr>
            </w:pPr>
            <w:r>
              <w:rPr>
                <w:rFonts w:hint="eastAsia"/>
                <w:b/>
                <w:bCs/>
              </w:rPr>
              <w:t>III</w:t>
            </w:r>
          </w:p>
        </w:tc>
        <w:tc>
          <w:tcPr>
            <w:tcW w:w="600" w:type="dxa"/>
            <w:vAlign w:val="center"/>
          </w:tcPr>
          <w:p>
            <w:pPr>
              <w:jc w:val="center"/>
              <w:rPr>
                <w:b/>
                <w:bCs/>
              </w:rPr>
            </w:pPr>
            <w:r>
              <w:rPr>
                <w:rFonts w:hint="eastAsia"/>
                <w:b/>
                <w:bCs/>
              </w:rPr>
              <w:t>I</w:t>
            </w:r>
          </w:p>
        </w:tc>
        <w:tc>
          <w:tcPr>
            <w:tcW w:w="555" w:type="dxa"/>
            <w:vAlign w:val="center"/>
          </w:tcPr>
          <w:p>
            <w:pPr>
              <w:jc w:val="center"/>
              <w:rPr>
                <w:b/>
                <w:bCs/>
              </w:rPr>
            </w:pPr>
            <w:r>
              <w:rPr>
                <w:rFonts w:hint="eastAsia"/>
                <w:b/>
                <w:bCs/>
              </w:rPr>
              <w:t>II</w:t>
            </w:r>
          </w:p>
        </w:tc>
        <w:tc>
          <w:tcPr>
            <w:tcW w:w="600" w:type="dxa"/>
            <w:vAlign w:val="center"/>
          </w:tcPr>
          <w:p>
            <w:pPr>
              <w:jc w:val="center"/>
              <w:rPr>
                <w:b/>
                <w:bCs/>
              </w:rPr>
            </w:pPr>
            <w:r>
              <w:rPr>
                <w:rFonts w:hint="eastAsia"/>
                <w:b/>
                <w:bCs/>
              </w:rPr>
              <w:t>III</w:t>
            </w:r>
          </w:p>
        </w:tc>
        <w:tc>
          <w:tcPr>
            <w:tcW w:w="585" w:type="dxa"/>
            <w:vAlign w:val="center"/>
          </w:tcPr>
          <w:p>
            <w:pPr>
              <w:jc w:val="center"/>
              <w:rPr>
                <w:b/>
                <w:bCs/>
              </w:rPr>
            </w:pPr>
            <w:r>
              <w:rPr>
                <w:rFonts w:hint="eastAsia"/>
                <w:b/>
                <w:bCs/>
              </w:rPr>
              <w:t>I</w:t>
            </w:r>
          </w:p>
        </w:tc>
        <w:tc>
          <w:tcPr>
            <w:tcW w:w="585" w:type="dxa"/>
            <w:vAlign w:val="center"/>
          </w:tcPr>
          <w:p>
            <w:pPr>
              <w:jc w:val="center"/>
              <w:rPr>
                <w:b/>
                <w:bCs/>
              </w:rPr>
            </w:pPr>
            <w:r>
              <w:rPr>
                <w:rFonts w:hint="eastAsia"/>
                <w:b/>
                <w:bCs/>
              </w:rPr>
              <w:t>II</w:t>
            </w:r>
          </w:p>
        </w:tc>
        <w:tc>
          <w:tcPr>
            <w:tcW w:w="600" w:type="dxa"/>
            <w:vAlign w:val="center"/>
          </w:tcPr>
          <w:p>
            <w:pPr>
              <w:jc w:val="center"/>
              <w:rPr>
                <w:b/>
                <w:bCs/>
              </w:rPr>
            </w:pPr>
            <w:r>
              <w:rPr>
                <w:rFonts w:hint="eastAsia"/>
                <w:b/>
                <w:bCs/>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10" w:type="dxa"/>
            <w:vAlign w:val="center"/>
          </w:tcPr>
          <w:p>
            <w:pPr>
              <w:jc w:val="center"/>
            </w:pPr>
            <w:r>
              <w:rPr>
                <w:rFonts w:hint="eastAsia"/>
              </w:rPr>
              <w:t>1</w:t>
            </w:r>
          </w:p>
        </w:tc>
        <w:tc>
          <w:tcPr>
            <w:tcW w:w="2415" w:type="dxa"/>
            <w:gridSpan w:val="2"/>
            <w:vAlign w:val="center"/>
          </w:tcPr>
          <w:p>
            <w:pPr>
              <w:jc w:val="center"/>
              <w:rPr>
                <w:b/>
                <w:bCs/>
              </w:rPr>
            </w:pPr>
            <w:r>
              <w:rPr>
                <w:rFonts w:hint="eastAsia"/>
                <w:b/>
                <w:bCs/>
              </w:rPr>
              <w:t>注册资金（万元）</w:t>
            </w:r>
          </w:p>
        </w:tc>
        <w:tc>
          <w:tcPr>
            <w:tcW w:w="540" w:type="dxa"/>
            <w:vAlign w:val="center"/>
          </w:tcPr>
          <w:p>
            <w:pPr>
              <w:jc w:val="center"/>
              <w:rPr>
                <w:b/>
                <w:bCs/>
              </w:rPr>
            </w:pPr>
            <w:r>
              <w:rPr>
                <w:rFonts w:hint="eastAsia"/>
                <w:b/>
                <w:bCs/>
              </w:rPr>
              <w:t>300</w:t>
            </w:r>
          </w:p>
        </w:tc>
        <w:tc>
          <w:tcPr>
            <w:tcW w:w="570" w:type="dxa"/>
            <w:vAlign w:val="center"/>
          </w:tcPr>
          <w:p>
            <w:pPr>
              <w:jc w:val="center"/>
              <w:rPr>
                <w:b/>
                <w:bCs/>
              </w:rPr>
            </w:pPr>
            <w:r>
              <w:rPr>
                <w:rFonts w:hint="eastAsia"/>
                <w:b/>
                <w:bCs/>
              </w:rPr>
              <w:t>200</w:t>
            </w:r>
          </w:p>
        </w:tc>
        <w:tc>
          <w:tcPr>
            <w:tcW w:w="600"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200</w:t>
            </w:r>
          </w:p>
        </w:tc>
        <w:tc>
          <w:tcPr>
            <w:tcW w:w="540" w:type="dxa"/>
            <w:vAlign w:val="center"/>
          </w:tcPr>
          <w:p>
            <w:pPr>
              <w:jc w:val="center"/>
              <w:rPr>
                <w:b/>
                <w:bCs/>
              </w:rPr>
            </w:pPr>
            <w:r>
              <w:rPr>
                <w:rFonts w:hint="eastAsia"/>
                <w:b/>
                <w:bCs/>
              </w:rPr>
              <w:t>100</w:t>
            </w:r>
          </w:p>
        </w:tc>
        <w:tc>
          <w:tcPr>
            <w:tcW w:w="555" w:type="dxa"/>
            <w:vAlign w:val="center"/>
          </w:tcPr>
          <w:p>
            <w:pPr>
              <w:jc w:val="center"/>
              <w:rPr>
                <w:b/>
                <w:bCs/>
              </w:rPr>
            </w:pPr>
            <w:r>
              <w:rPr>
                <w:rFonts w:hint="eastAsia"/>
                <w:b/>
                <w:bCs/>
              </w:rPr>
              <w:t>50</w:t>
            </w:r>
          </w:p>
        </w:tc>
        <w:tc>
          <w:tcPr>
            <w:tcW w:w="600" w:type="dxa"/>
            <w:vAlign w:val="center"/>
          </w:tcPr>
          <w:p>
            <w:pPr>
              <w:jc w:val="center"/>
              <w:rPr>
                <w:b/>
                <w:bCs/>
              </w:rPr>
            </w:pPr>
            <w:r>
              <w:rPr>
                <w:rFonts w:hint="eastAsia"/>
                <w:b/>
                <w:bCs/>
              </w:rPr>
              <w:t>200</w:t>
            </w:r>
          </w:p>
        </w:tc>
        <w:tc>
          <w:tcPr>
            <w:tcW w:w="555"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50</w:t>
            </w:r>
          </w:p>
        </w:tc>
        <w:tc>
          <w:tcPr>
            <w:tcW w:w="585" w:type="dxa"/>
            <w:vAlign w:val="center"/>
          </w:tcPr>
          <w:p>
            <w:pPr>
              <w:jc w:val="center"/>
              <w:rPr>
                <w:b/>
                <w:bCs/>
              </w:rPr>
            </w:pPr>
            <w:r>
              <w:rPr>
                <w:rFonts w:hint="eastAsia"/>
                <w:b/>
                <w:bCs/>
              </w:rPr>
              <w:t>200</w:t>
            </w:r>
          </w:p>
        </w:tc>
        <w:tc>
          <w:tcPr>
            <w:tcW w:w="585"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10" w:type="dxa"/>
            <w:vAlign w:val="center"/>
          </w:tcPr>
          <w:p>
            <w:pPr>
              <w:jc w:val="center"/>
            </w:pPr>
            <w:r>
              <w:rPr>
                <w:rFonts w:hint="eastAsia"/>
              </w:rPr>
              <w:t>2</w:t>
            </w:r>
          </w:p>
        </w:tc>
        <w:tc>
          <w:tcPr>
            <w:tcW w:w="2415" w:type="dxa"/>
            <w:gridSpan w:val="2"/>
            <w:vAlign w:val="center"/>
          </w:tcPr>
          <w:p>
            <w:pPr>
              <w:jc w:val="center"/>
              <w:rPr>
                <w:b/>
                <w:bCs/>
              </w:rPr>
            </w:pPr>
            <w:r>
              <w:rPr>
                <w:rFonts w:hint="eastAsia"/>
                <w:b/>
                <w:bCs/>
              </w:rPr>
              <w:t>营业场地（平米）</w:t>
            </w:r>
          </w:p>
        </w:tc>
        <w:tc>
          <w:tcPr>
            <w:tcW w:w="540" w:type="dxa"/>
            <w:vAlign w:val="center"/>
          </w:tcPr>
          <w:p>
            <w:pPr>
              <w:jc w:val="center"/>
              <w:rPr>
                <w:b/>
                <w:bCs/>
              </w:rPr>
            </w:pPr>
            <w:r>
              <w:rPr>
                <w:rFonts w:hint="eastAsia"/>
                <w:b/>
                <w:bCs/>
              </w:rPr>
              <w:t>300</w:t>
            </w:r>
          </w:p>
        </w:tc>
        <w:tc>
          <w:tcPr>
            <w:tcW w:w="570" w:type="dxa"/>
            <w:vAlign w:val="center"/>
          </w:tcPr>
          <w:p>
            <w:pPr>
              <w:jc w:val="center"/>
              <w:rPr>
                <w:b/>
                <w:bCs/>
              </w:rPr>
            </w:pPr>
            <w:r>
              <w:rPr>
                <w:rFonts w:hint="eastAsia"/>
                <w:b/>
                <w:bCs/>
              </w:rPr>
              <w:t>200</w:t>
            </w:r>
          </w:p>
        </w:tc>
        <w:tc>
          <w:tcPr>
            <w:tcW w:w="600"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200</w:t>
            </w:r>
          </w:p>
        </w:tc>
        <w:tc>
          <w:tcPr>
            <w:tcW w:w="540" w:type="dxa"/>
            <w:vAlign w:val="center"/>
          </w:tcPr>
          <w:p>
            <w:pPr>
              <w:jc w:val="center"/>
              <w:rPr>
                <w:b/>
                <w:bCs/>
              </w:rPr>
            </w:pPr>
            <w:r>
              <w:rPr>
                <w:rFonts w:hint="eastAsia"/>
                <w:b/>
                <w:bCs/>
              </w:rPr>
              <w:t>150</w:t>
            </w:r>
          </w:p>
        </w:tc>
        <w:tc>
          <w:tcPr>
            <w:tcW w:w="555"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300</w:t>
            </w:r>
          </w:p>
        </w:tc>
        <w:tc>
          <w:tcPr>
            <w:tcW w:w="555" w:type="dxa"/>
            <w:vAlign w:val="center"/>
          </w:tcPr>
          <w:p>
            <w:pPr>
              <w:jc w:val="center"/>
              <w:rPr>
                <w:b/>
                <w:bCs/>
              </w:rPr>
            </w:pPr>
            <w:r>
              <w:rPr>
                <w:rFonts w:hint="eastAsia"/>
                <w:b/>
                <w:bCs/>
              </w:rPr>
              <w:t>200</w:t>
            </w:r>
          </w:p>
        </w:tc>
        <w:tc>
          <w:tcPr>
            <w:tcW w:w="600" w:type="dxa"/>
            <w:vAlign w:val="center"/>
          </w:tcPr>
          <w:p>
            <w:pPr>
              <w:jc w:val="center"/>
              <w:rPr>
                <w:b/>
                <w:bCs/>
              </w:rPr>
            </w:pPr>
            <w:r>
              <w:rPr>
                <w:rFonts w:hint="eastAsia"/>
                <w:b/>
                <w:bCs/>
              </w:rPr>
              <w:t>100</w:t>
            </w:r>
          </w:p>
        </w:tc>
        <w:tc>
          <w:tcPr>
            <w:tcW w:w="585" w:type="dxa"/>
            <w:vAlign w:val="center"/>
          </w:tcPr>
          <w:p>
            <w:pPr>
              <w:jc w:val="center"/>
              <w:rPr>
                <w:b/>
                <w:bCs/>
              </w:rPr>
            </w:pPr>
            <w:r>
              <w:rPr>
                <w:rFonts w:hint="eastAsia"/>
                <w:b/>
                <w:bCs/>
              </w:rPr>
              <w:t>200</w:t>
            </w:r>
          </w:p>
        </w:tc>
        <w:tc>
          <w:tcPr>
            <w:tcW w:w="585"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10" w:type="dxa"/>
            <w:vMerge w:val="restart"/>
            <w:vAlign w:val="center"/>
          </w:tcPr>
          <w:p>
            <w:pPr>
              <w:jc w:val="center"/>
            </w:pPr>
            <w:r>
              <w:rPr>
                <w:rFonts w:hint="eastAsia"/>
              </w:rPr>
              <w:t>3</w:t>
            </w:r>
          </w:p>
        </w:tc>
        <w:tc>
          <w:tcPr>
            <w:tcW w:w="885" w:type="dxa"/>
            <w:vMerge w:val="restart"/>
            <w:vAlign w:val="center"/>
          </w:tcPr>
          <w:p>
            <w:pPr>
              <w:jc w:val="center"/>
              <w:rPr>
                <w:b/>
                <w:bCs/>
              </w:rPr>
            </w:pPr>
            <w:r>
              <w:rPr>
                <w:rFonts w:hint="eastAsia"/>
                <w:b/>
                <w:bCs/>
              </w:rPr>
              <w:t>技术</w:t>
            </w:r>
          </w:p>
          <w:p>
            <w:pPr>
              <w:jc w:val="center"/>
              <w:rPr>
                <w:b/>
                <w:bCs/>
              </w:rPr>
            </w:pPr>
            <w:r>
              <w:rPr>
                <w:rFonts w:hint="eastAsia"/>
                <w:b/>
                <w:bCs/>
              </w:rPr>
              <w:t>管理</w:t>
            </w:r>
          </w:p>
          <w:p>
            <w:pPr>
              <w:jc w:val="center"/>
              <w:rPr>
                <w:b/>
                <w:bCs/>
              </w:rPr>
            </w:pPr>
            <w:r>
              <w:rPr>
                <w:rFonts w:hint="eastAsia"/>
                <w:b/>
                <w:bCs/>
              </w:rPr>
              <w:t>人员</w:t>
            </w:r>
          </w:p>
        </w:tc>
        <w:tc>
          <w:tcPr>
            <w:tcW w:w="1530" w:type="dxa"/>
            <w:vAlign w:val="center"/>
          </w:tcPr>
          <w:p>
            <w:pPr>
              <w:jc w:val="center"/>
              <w:rPr>
                <w:b/>
                <w:bCs/>
              </w:rPr>
            </w:pPr>
            <w:r>
              <w:rPr>
                <w:rFonts w:hint="eastAsia"/>
                <w:b/>
                <w:bCs/>
              </w:rPr>
              <w:t>总数</w:t>
            </w:r>
          </w:p>
        </w:tc>
        <w:tc>
          <w:tcPr>
            <w:tcW w:w="540" w:type="dxa"/>
            <w:vAlign w:val="center"/>
          </w:tcPr>
          <w:p>
            <w:pPr>
              <w:jc w:val="center"/>
              <w:rPr>
                <w:b/>
                <w:bCs/>
              </w:rPr>
            </w:pPr>
            <w:r>
              <w:rPr>
                <w:rFonts w:hint="eastAsia"/>
                <w:b/>
                <w:bCs/>
              </w:rPr>
              <w:t>6</w:t>
            </w:r>
          </w:p>
        </w:tc>
        <w:tc>
          <w:tcPr>
            <w:tcW w:w="570" w:type="dxa"/>
            <w:vAlign w:val="center"/>
          </w:tcPr>
          <w:p>
            <w:pPr>
              <w:jc w:val="center"/>
              <w:rPr>
                <w:b/>
                <w:bCs/>
              </w:rPr>
            </w:pPr>
            <w:r>
              <w:rPr>
                <w:rFonts w:hint="eastAsia"/>
                <w:b/>
                <w:bCs/>
              </w:rPr>
              <w:t>4</w:t>
            </w:r>
          </w:p>
        </w:tc>
        <w:tc>
          <w:tcPr>
            <w:tcW w:w="600"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4</w:t>
            </w:r>
          </w:p>
        </w:tc>
        <w:tc>
          <w:tcPr>
            <w:tcW w:w="540" w:type="dxa"/>
            <w:vAlign w:val="center"/>
          </w:tcPr>
          <w:p>
            <w:pPr>
              <w:jc w:val="center"/>
              <w:rPr>
                <w:b/>
                <w:bCs/>
              </w:rPr>
            </w:pPr>
            <w:r>
              <w:rPr>
                <w:rFonts w:hint="eastAsia"/>
                <w:b/>
                <w:bCs/>
              </w:rPr>
              <w:t>2</w:t>
            </w:r>
          </w:p>
        </w:tc>
        <w:tc>
          <w:tcPr>
            <w:tcW w:w="555"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4</w:t>
            </w:r>
          </w:p>
        </w:tc>
        <w:tc>
          <w:tcPr>
            <w:tcW w:w="555"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2</w:t>
            </w:r>
          </w:p>
        </w:tc>
        <w:tc>
          <w:tcPr>
            <w:tcW w:w="585" w:type="dxa"/>
            <w:vAlign w:val="center"/>
          </w:tcPr>
          <w:p>
            <w:pPr>
              <w:jc w:val="center"/>
              <w:rPr>
                <w:b/>
                <w:bCs/>
              </w:rPr>
            </w:pPr>
            <w:r>
              <w:rPr>
                <w:rFonts w:hint="eastAsia"/>
                <w:b/>
                <w:bCs/>
              </w:rPr>
              <w:t>4</w:t>
            </w:r>
          </w:p>
        </w:tc>
        <w:tc>
          <w:tcPr>
            <w:tcW w:w="585"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dxa"/>
            <w:vMerge w:val="continue"/>
            <w:vAlign w:val="center"/>
          </w:tcPr>
          <w:p>
            <w:pPr>
              <w:jc w:val="center"/>
            </w:pPr>
          </w:p>
        </w:tc>
        <w:tc>
          <w:tcPr>
            <w:tcW w:w="885" w:type="dxa"/>
            <w:vMerge w:val="continue"/>
            <w:vAlign w:val="center"/>
          </w:tcPr>
          <w:p>
            <w:pPr>
              <w:jc w:val="center"/>
              <w:rPr>
                <w:b/>
                <w:bCs/>
              </w:rPr>
            </w:pPr>
          </w:p>
        </w:tc>
        <w:tc>
          <w:tcPr>
            <w:tcW w:w="1530" w:type="dxa"/>
            <w:vAlign w:val="center"/>
          </w:tcPr>
          <w:p>
            <w:pPr>
              <w:jc w:val="center"/>
              <w:rPr>
                <w:b/>
                <w:bCs/>
              </w:rPr>
            </w:pPr>
            <w:r>
              <w:rPr>
                <w:rFonts w:hint="eastAsia"/>
                <w:b/>
                <w:bCs/>
              </w:rPr>
              <w:t>职称助工以上</w:t>
            </w:r>
          </w:p>
        </w:tc>
        <w:tc>
          <w:tcPr>
            <w:tcW w:w="540" w:type="dxa"/>
            <w:vAlign w:val="center"/>
          </w:tcPr>
          <w:p>
            <w:pPr>
              <w:jc w:val="center"/>
              <w:rPr>
                <w:b/>
                <w:bCs/>
              </w:rPr>
            </w:pPr>
            <w:r>
              <w:rPr>
                <w:rFonts w:hint="eastAsia"/>
                <w:b/>
                <w:bCs/>
              </w:rPr>
              <w:t>3</w:t>
            </w:r>
          </w:p>
        </w:tc>
        <w:tc>
          <w:tcPr>
            <w:tcW w:w="570"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1</w:t>
            </w:r>
          </w:p>
        </w:tc>
        <w:tc>
          <w:tcPr>
            <w:tcW w:w="600" w:type="dxa"/>
            <w:vAlign w:val="center"/>
          </w:tcPr>
          <w:p>
            <w:pPr>
              <w:jc w:val="center"/>
              <w:rPr>
                <w:b/>
                <w:bCs/>
              </w:rPr>
            </w:pPr>
            <w:r>
              <w:rPr>
                <w:rFonts w:hint="eastAsia"/>
                <w:b/>
                <w:bCs/>
              </w:rPr>
              <w:t>2</w:t>
            </w:r>
          </w:p>
        </w:tc>
        <w:tc>
          <w:tcPr>
            <w:tcW w:w="540" w:type="dxa"/>
            <w:vAlign w:val="center"/>
          </w:tcPr>
          <w:p>
            <w:pPr>
              <w:jc w:val="center"/>
              <w:rPr>
                <w:b/>
                <w:bCs/>
              </w:rPr>
            </w:pPr>
            <w:r>
              <w:rPr>
                <w:rFonts w:hint="eastAsia"/>
                <w:b/>
                <w:bCs/>
              </w:rPr>
              <w:t>1</w:t>
            </w:r>
          </w:p>
        </w:tc>
        <w:tc>
          <w:tcPr>
            <w:tcW w:w="555" w:type="dxa"/>
            <w:vAlign w:val="center"/>
          </w:tcPr>
          <w:p>
            <w:pPr>
              <w:jc w:val="center"/>
              <w:rPr>
                <w:b/>
                <w:bCs/>
              </w:rPr>
            </w:pPr>
            <w:r>
              <w:rPr>
                <w:rFonts w:hint="eastAsia"/>
                <w:b/>
                <w:bCs/>
              </w:rPr>
              <w:t>0</w:t>
            </w:r>
          </w:p>
        </w:tc>
        <w:tc>
          <w:tcPr>
            <w:tcW w:w="600" w:type="dxa"/>
            <w:vAlign w:val="center"/>
          </w:tcPr>
          <w:p>
            <w:pPr>
              <w:jc w:val="center"/>
              <w:rPr>
                <w:b/>
                <w:bCs/>
              </w:rPr>
            </w:pPr>
            <w:r>
              <w:rPr>
                <w:rFonts w:hint="eastAsia"/>
                <w:b/>
                <w:bCs/>
              </w:rPr>
              <w:t>2</w:t>
            </w:r>
          </w:p>
        </w:tc>
        <w:tc>
          <w:tcPr>
            <w:tcW w:w="555" w:type="dxa"/>
            <w:vAlign w:val="center"/>
          </w:tcPr>
          <w:p>
            <w:pPr>
              <w:jc w:val="center"/>
              <w:rPr>
                <w:b/>
                <w:bCs/>
              </w:rPr>
            </w:pPr>
            <w:r>
              <w:rPr>
                <w:rFonts w:hint="eastAsia"/>
                <w:b/>
                <w:bCs/>
              </w:rPr>
              <w:t>1</w:t>
            </w:r>
          </w:p>
        </w:tc>
        <w:tc>
          <w:tcPr>
            <w:tcW w:w="600" w:type="dxa"/>
            <w:vAlign w:val="center"/>
          </w:tcPr>
          <w:p>
            <w:pPr>
              <w:jc w:val="center"/>
              <w:rPr>
                <w:b/>
                <w:bCs/>
              </w:rPr>
            </w:pPr>
            <w:r>
              <w:rPr>
                <w:rFonts w:hint="eastAsia"/>
                <w:b/>
                <w:bCs/>
              </w:rPr>
              <w:t>0</w:t>
            </w:r>
          </w:p>
        </w:tc>
        <w:tc>
          <w:tcPr>
            <w:tcW w:w="585" w:type="dxa"/>
            <w:vAlign w:val="center"/>
          </w:tcPr>
          <w:p>
            <w:pPr>
              <w:jc w:val="center"/>
              <w:rPr>
                <w:b/>
                <w:bCs/>
              </w:rPr>
            </w:pPr>
            <w:r>
              <w:rPr>
                <w:rFonts w:hint="eastAsia"/>
                <w:b/>
                <w:bCs/>
              </w:rPr>
              <w:t>2</w:t>
            </w:r>
          </w:p>
        </w:tc>
        <w:tc>
          <w:tcPr>
            <w:tcW w:w="585" w:type="dxa"/>
            <w:vAlign w:val="center"/>
          </w:tcPr>
          <w:p>
            <w:pPr>
              <w:jc w:val="center"/>
              <w:rPr>
                <w:b/>
                <w:bCs/>
              </w:rPr>
            </w:pPr>
            <w:r>
              <w:rPr>
                <w:rFonts w:hint="eastAsia"/>
                <w:b/>
                <w:bCs/>
              </w:rPr>
              <w:t>1</w:t>
            </w:r>
          </w:p>
        </w:tc>
        <w:tc>
          <w:tcPr>
            <w:tcW w:w="600" w:type="dxa"/>
            <w:vAlign w:val="center"/>
          </w:tcPr>
          <w:p>
            <w:pPr>
              <w:jc w:val="center"/>
              <w:rPr>
                <w:b/>
                <w:bCs/>
              </w:rPr>
            </w:pPr>
            <w:r>
              <w:rPr>
                <w:rFonts w:hint="eastAsia"/>
                <w:b/>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Merge w:val="continue"/>
            <w:vAlign w:val="center"/>
          </w:tcPr>
          <w:p>
            <w:pPr>
              <w:jc w:val="center"/>
            </w:pPr>
          </w:p>
        </w:tc>
        <w:tc>
          <w:tcPr>
            <w:tcW w:w="885" w:type="dxa"/>
            <w:vMerge w:val="continue"/>
            <w:vAlign w:val="center"/>
          </w:tcPr>
          <w:p>
            <w:pPr>
              <w:jc w:val="center"/>
              <w:rPr>
                <w:b/>
                <w:bCs/>
              </w:rPr>
            </w:pPr>
          </w:p>
        </w:tc>
        <w:tc>
          <w:tcPr>
            <w:tcW w:w="1530" w:type="dxa"/>
            <w:vAlign w:val="center"/>
          </w:tcPr>
          <w:p>
            <w:pPr>
              <w:jc w:val="center"/>
              <w:rPr>
                <w:b/>
                <w:bCs/>
              </w:rPr>
            </w:pPr>
            <w:r>
              <w:rPr>
                <w:rFonts w:hint="eastAsia"/>
                <w:b/>
                <w:bCs/>
              </w:rPr>
              <w:t>学历大专以上</w:t>
            </w:r>
          </w:p>
        </w:tc>
        <w:tc>
          <w:tcPr>
            <w:tcW w:w="540" w:type="dxa"/>
            <w:vAlign w:val="center"/>
          </w:tcPr>
          <w:p>
            <w:pPr>
              <w:jc w:val="center"/>
              <w:rPr>
                <w:b/>
                <w:bCs/>
              </w:rPr>
            </w:pPr>
            <w:r>
              <w:rPr>
                <w:rFonts w:hint="eastAsia"/>
                <w:b/>
                <w:bCs/>
              </w:rPr>
              <w:t>3</w:t>
            </w:r>
          </w:p>
        </w:tc>
        <w:tc>
          <w:tcPr>
            <w:tcW w:w="570"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1</w:t>
            </w:r>
          </w:p>
        </w:tc>
        <w:tc>
          <w:tcPr>
            <w:tcW w:w="600" w:type="dxa"/>
            <w:vAlign w:val="center"/>
          </w:tcPr>
          <w:p>
            <w:pPr>
              <w:jc w:val="center"/>
              <w:rPr>
                <w:b/>
                <w:bCs/>
              </w:rPr>
            </w:pPr>
            <w:r>
              <w:rPr>
                <w:rFonts w:hint="eastAsia"/>
                <w:b/>
                <w:bCs/>
              </w:rPr>
              <w:t>2</w:t>
            </w:r>
          </w:p>
        </w:tc>
        <w:tc>
          <w:tcPr>
            <w:tcW w:w="540" w:type="dxa"/>
            <w:vAlign w:val="center"/>
          </w:tcPr>
          <w:p>
            <w:pPr>
              <w:jc w:val="center"/>
              <w:rPr>
                <w:b/>
                <w:bCs/>
              </w:rPr>
            </w:pPr>
            <w:r>
              <w:rPr>
                <w:rFonts w:hint="eastAsia"/>
                <w:b/>
                <w:bCs/>
              </w:rPr>
              <w:t>1</w:t>
            </w:r>
          </w:p>
        </w:tc>
        <w:tc>
          <w:tcPr>
            <w:tcW w:w="555"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2</w:t>
            </w:r>
          </w:p>
        </w:tc>
        <w:tc>
          <w:tcPr>
            <w:tcW w:w="555" w:type="dxa"/>
            <w:vAlign w:val="center"/>
          </w:tcPr>
          <w:p>
            <w:pPr>
              <w:jc w:val="center"/>
              <w:rPr>
                <w:b/>
                <w:bCs/>
              </w:rPr>
            </w:pPr>
            <w:r>
              <w:rPr>
                <w:rFonts w:hint="eastAsia"/>
                <w:b/>
                <w:bCs/>
              </w:rPr>
              <w:t>1</w:t>
            </w:r>
          </w:p>
        </w:tc>
        <w:tc>
          <w:tcPr>
            <w:tcW w:w="600" w:type="dxa"/>
            <w:vAlign w:val="center"/>
          </w:tcPr>
          <w:p>
            <w:pPr>
              <w:jc w:val="center"/>
              <w:rPr>
                <w:b/>
                <w:bCs/>
              </w:rPr>
            </w:pPr>
            <w:r>
              <w:rPr>
                <w:rFonts w:hint="eastAsia"/>
                <w:b/>
                <w:bCs/>
              </w:rPr>
              <w:t>2</w:t>
            </w:r>
          </w:p>
        </w:tc>
        <w:tc>
          <w:tcPr>
            <w:tcW w:w="585" w:type="dxa"/>
            <w:vAlign w:val="center"/>
          </w:tcPr>
          <w:p>
            <w:pPr>
              <w:jc w:val="center"/>
              <w:rPr>
                <w:b/>
                <w:bCs/>
              </w:rPr>
            </w:pPr>
            <w:r>
              <w:rPr>
                <w:rFonts w:hint="eastAsia"/>
                <w:b/>
                <w:bCs/>
              </w:rPr>
              <w:t>2</w:t>
            </w:r>
          </w:p>
        </w:tc>
        <w:tc>
          <w:tcPr>
            <w:tcW w:w="585" w:type="dxa"/>
            <w:vAlign w:val="center"/>
          </w:tcPr>
          <w:p>
            <w:pPr>
              <w:jc w:val="center"/>
              <w:rPr>
                <w:b/>
                <w:bCs/>
              </w:rPr>
            </w:pPr>
            <w:r>
              <w:rPr>
                <w:rFonts w:hint="eastAsia"/>
                <w:b/>
                <w:bCs/>
              </w:rPr>
              <w:t>1</w:t>
            </w:r>
          </w:p>
        </w:tc>
        <w:tc>
          <w:tcPr>
            <w:tcW w:w="600" w:type="dxa"/>
            <w:vAlign w:val="center"/>
          </w:tcPr>
          <w:p>
            <w:pPr>
              <w:jc w:val="center"/>
              <w:rPr>
                <w:b/>
                <w:bCs/>
              </w:rPr>
            </w:pPr>
            <w:r>
              <w:rPr>
                <w:rFonts w:hint="eastAsia"/>
                <w:b/>
                <w:bC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Merge w:val="restart"/>
            <w:vAlign w:val="center"/>
          </w:tcPr>
          <w:p>
            <w:pPr>
              <w:jc w:val="center"/>
            </w:pPr>
            <w:r>
              <w:rPr>
                <w:rFonts w:hint="eastAsia"/>
              </w:rPr>
              <w:t>4</w:t>
            </w:r>
          </w:p>
        </w:tc>
        <w:tc>
          <w:tcPr>
            <w:tcW w:w="885" w:type="dxa"/>
            <w:vMerge w:val="restart"/>
            <w:vAlign w:val="center"/>
          </w:tcPr>
          <w:p>
            <w:pPr>
              <w:jc w:val="center"/>
              <w:rPr>
                <w:b/>
                <w:bCs/>
              </w:rPr>
            </w:pPr>
            <w:r>
              <w:rPr>
                <w:rFonts w:hint="eastAsia"/>
                <w:b/>
                <w:bCs/>
              </w:rPr>
              <w:t>技术</w:t>
            </w:r>
          </w:p>
          <w:p>
            <w:pPr>
              <w:jc w:val="center"/>
              <w:rPr>
                <w:b/>
                <w:bCs/>
              </w:rPr>
            </w:pPr>
            <w:r>
              <w:rPr>
                <w:rFonts w:hint="eastAsia"/>
                <w:b/>
                <w:bCs/>
              </w:rPr>
              <w:t>操作</w:t>
            </w:r>
          </w:p>
          <w:p>
            <w:pPr>
              <w:jc w:val="center"/>
              <w:rPr>
                <w:b/>
                <w:bCs/>
              </w:rPr>
            </w:pPr>
            <w:r>
              <w:rPr>
                <w:rFonts w:hint="eastAsia"/>
                <w:b/>
                <w:bCs/>
              </w:rPr>
              <w:t>人员</w:t>
            </w:r>
          </w:p>
        </w:tc>
        <w:tc>
          <w:tcPr>
            <w:tcW w:w="1530" w:type="dxa"/>
            <w:vAlign w:val="center"/>
          </w:tcPr>
          <w:p>
            <w:pPr>
              <w:jc w:val="center"/>
              <w:rPr>
                <w:b/>
                <w:bCs/>
              </w:rPr>
            </w:pPr>
            <w:r>
              <w:rPr>
                <w:rFonts w:hint="eastAsia"/>
                <w:b/>
                <w:bCs/>
              </w:rPr>
              <w:t>总数</w:t>
            </w:r>
          </w:p>
        </w:tc>
        <w:tc>
          <w:tcPr>
            <w:tcW w:w="540" w:type="dxa"/>
            <w:vAlign w:val="center"/>
          </w:tcPr>
          <w:p>
            <w:pPr>
              <w:jc w:val="center"/>
              <w:rPr>
                <w:b/>
                <w:bCs/>
              </w:rPr>
            </w:pPr>
            <w:r>
              <w:rPr>
                <w:rFonts w:hint="eastAsia"/>
                <w:b/>
                <w:bCs/>
              </w:rPr>
              <w:t>10</w:t>
            </w:r>
          </w:p>
        </w:tc>
        <w:tc>
          <w:tcPr>
            <w:tcW w:w="570" w:type="dxa"/>
            <w:vAlign w:val="center"/>
          </w:tcPr>
          <w:p>
            <w:pPr>
              <w:jc w:val="center"/>
              <w:rPr>
                <w:b/>
                <w:bCs/>
              </w:rPr>
            </w:pPr>
            <w:r>
              <w:rPr>
                <w:rFonts w:hint="eastAsia"/>
                <w:b/>
                <w:bCs/>
              </w:rPr>
              <w:t>8</w:t>
            </w:r>
          </w:p>
        </w:tc>
        <w:tc>
          <w:tcPr>
            <w:tcW w:w="600" w:type="dxa"/>
            <w:vAlign w:val="center"/>
          </w:tcPr>
          <w:p>
            <w:pPr>
              <w:jc w:val="center"/>
              <w:rPr>
                <w:b/>
                <w:bCs/>
              </w:rPr>
            </w:pPr>
            <w:r>
              <w:rPr>
                <w:rFonts w:hint="eastAsia"/>
                <w:b/>
                <w:bCs/>
              </w:rPr>
              <w:t>6</w:t>
            </w:r>
          </w:p>
        </w:tc>
        <w:tc>
          <w:tcPr>
            <w:tcW w:w="600" w:type="dxa"/>
            <w:vAlign w:val="center"/>
          </w:tcPr>
          <w:p>
            <w:pPr>
              <w:jc w:val="center"/>
              <w:rPr>
                <w:b/>
                <w:bCs/>
              </w:rPr>
            </w:pPr>
            <w:r>
              <w:rPr>
                <w:rFonts w:hint="eastAsia"/>
                <w:b/>
                <w:bCs/>
              </w:rPr>
              <w:t>10</w:t>
            </w:r>
          </w:p>
        </w:tc>
        <w:tc>
          <w:tcPr>
            <w:tcW w:w="540" w:type="dxa"/>
            <w:vAlign w:val="center"/>
          </w:tcPr>
          <w:p>
            <w:pPr>
              <w:jc w:val="center"/>
              <w:rPr>
                <w:b/>
                <w:bCs/>
              </w:rPr>
            </w:pPr>
            <w:r>
              <w:rPr>
                <w:rFonts w:hint="eastAsia"/>
                <w:b/>
                <w:bCs/>
              </w:rPr>
              <w:t>6</w:t>
            </w:r>
          </w:p>
        </w:tc>
        <w:tc>
          <w:tcPr>
            <w:tcW w:w="555" w:type="dxa"/>
            <w:vAlign w:val="center"/>
          </w:tcPr>
          <w:p>
            <w:pPr>
              <w:jc w:val="center"/>
              <w:rPr>
                <w:b/>
                <w:bCs/>
              </w:rPr>
            </w:pPr>
            <w:r>
              <w:rPr>
                <w:rFonts w:hint="eastAsia"/>
                <w:b/>
                <w:bCs/>
              </w:rPr>
              <w:t>4</w:t>
            </w:r>
          </w:p>
        </w:tc>
        <w:tc>
          <w:tcPr>
            <w:tcW w:w="600" w:type="dxa"/>
            <w:vAlign w:val="center"/>
          </w:tcPr>
          <w:p>
            <w:pPr>
              <w:jc w:val="center"/>
              <w:rPr>
                <w:b/>
                <w:bCs/>
              </w:rPr>
            </w:pPr>
            <w:r>
              <w:rPr>
                <w:rFonts w:hint="eastAsia"/>
                <w:b/>
                <w:bCs/>
              </w:rPr>
              <w:t>10</w:t>
            </w:r>
          </w:p>
        </w:tc>
        <w:tc>
          <w:tcPr>
            <w:tcW w:w="555" w:type="dxa"/>
            <w:vAlign w:val="center"/>
          </w:tcPr>
          <w:p>
            <w:pPr>
              <w:jc w:val="center"/>
              <w:rPr>
                <w:b/>
                <w:bCs/>
              </w:rPr>
            </w:pPr>
            <w:r>
              <w:rPr>
                <w:rFonts w:hint="eastAsia"/>
                <w:b/>
                <w:bCs/>
              </w:rPr>
              <w:t>6</w:t>
            </w:r>
          </w:p>
        </w:tc>
        <w:tc>
          <w:tcPr>
            <w:tcW w:w="600" w:type="dxa"/>
            <w:vAlign w:val="center"/>
          </w:tcPr>
          <w:p>
            <w:pPr>
              <w:jc w:val="center"/>
              <w:rPr>
                <w:b/>
                <w:bCs/>
              </w:rPr>
            </w:pPr>
            <w:r>
              <w:rPr>
                <w:rFonts w:hint="eastAsia"/>
                <w:b/>
                <w:bCs/>
              </w:rPr>
              <w:t>4</w:t>
            </w:r>
          </w:p>
        </w:tc>
        <w:tc>
          <w:tcPr>
            <w:tcW w:w="585" w:type="dxa"/>
            <w:vAlign w:val="center"/>
          </w:tcPr>
          <w:p>
            <w:pPr>
              <w:jc w:val="center"/>
              <w:rPr>
                <w:b/>
                <w:bCs/>
              </w:rPr>
            </w:pPr>
            <w:r>
              <w:rPr>
                <w:rFonts w:hint="eastAsia"/>
                <w:b/>
                <w:bCs/>
              </w:rPr>
              <w:t>10</w:t>
            </w:r>
          </w:p>
        </w:tc>
        <w:tc>
          <w:tcPr>
            <w:tcW w:w="585" w:type="dxa"/>
            <w:vAlign w:val="center"/>
          </w:tcPr>
          <w:p>
            <w:pPr>
              <w:jc w:val="center"/>
              <w:rPr>
                <w:b/>
                <w:bCs/>
              </w:rPr>
            </w:pPr>
            <w:r>
              <w:rPr>
                <w:rFonts w:hint="eastAsia"/>
                <w:b/>
                <w:bCs/>
              </w:rPr>
              <w:t>6</w:t>
            </w:r>
          </w:p>
        </w:tc>
        <w:tc>
          <w:tcPr>
            <w:tcW w:w="600" w:type="dxa"/>
            <w:vAlign w:val="center"/>
          </w:tcPr>
          <w:p>
            <w:pPr>
              <w:jc w:val="center"/>
              <w:rPr>
                <w:b/>
                <w:bCs/>
              </w:rPr>
            </w:pPr>
            <w:r>
              <w:rPr>
                <w:rFonts w:hint="eastAsia"/>
                <w:b/>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Merge w:val="continue"/>
            <w:vAlign w:val="center"/>
          </w:tcPr>
          <w:p>
            <w:pPr>
              <w:jc w:val="center"/>
            </w:pPr>
          </w:p>
        </w:tc>
        <w:tc>
          <w:tcPr>
            <w:tcW w:w="885" w:type="dxa"/>
            <w:vMerge w:val="continue"/>
            <w:vAlign w:val="center"/>
          </w:tcPr>
          <w:p>
            <w:pPr>
              <w:jc w:val="center"/>
              <w:rPr>
                <w:b/>
                <w:bCs/>
              </w:rPr>
            </w:pPr>
          </w:p>
        </w:tc>
        <w:tc>
          <w:tcPr>
            <w:tcW w:w="1530" w:type="dxa"/>
            <w:vAlign w:val="center"/>
          </w:tcPr>
          <w:p>
            <w:pPr>
              <w:jc w:val="center"/>
              <w:rPr>
                <w:b/>
                <w:bCs/>
              </w:rPr>
            </w:pPr>
            <w:r>
              <w:rPr>
                <w:rFonts w:hint="eastAsia"/>
                <w:b/>
                <w:bCs/>
              </w:rPr>
              <w:t>专业等级</w:t>
            </w:r>
          </w:p>
          <w:p>
            <w:pPr>
              <w:jc w:val="center"/>
              <w:rPr>
                <w:rFonts w:hint="eastAsia" w:eastAsia="宋体"/>
                <w:b/>
                <w:bCs/>
                <w:lang w:eastAsia="zh-CN"/>
              </w:rPr>
            </w:pPr>
            <w:r>
              <w:rPr>
                <w:rFonts w:hint="eastAsia"/>
                <w:b/>
                <w:bCs/>
              </w:rPr>
              <w:t>高级、中级各</w:t>
            </w:r>
            <w:r>
              <w:rPr>
                <w:rFonts w:hint="eastAsia"/>
                <w:b/>
                <w:bCs/>
                <w:lang w:eastAsia="zh-CN"/>
              </w:rPr>
              <w:t>或暖通工程师（行业）</w:t>
            </w:r>
          </w:p>
        </w:tc>
        <w:tc>
          <w:tcPr>
            <w:tcW w:w="540" w:type="dxa"/>
            <w:vAlign w:val="center"/>
          </w:tcPr>
          <w:p>
            <w:pPr>
              <w:jc w:val="center"/>
              <w:rPr>
                <w:b/>
                <w:bCs/>
              </w:rPr>
            </w:pPr>
            <w:r>
              <w:rPr>
                <w:rFonts w:hint="eastAsia"/>
                <w:b/>
                <w:bCs/>
              </w:rPr>
              <w:t>5</w:t>
            </w:r>
          </w:p>
        </w:tc>
        <w:tc>
          <w:tcPr>
            <w:tcW w:w="570" w:type="dxa"/>
            <w:vAlign w:val="center"/>
          </w:tcPr>
          <w:p>
            <w:pPr>
              <w:jc w:val="center"/>
              <w:rPr>
                <w:b/>
                <w:bCs/>
              </w:rPr>
            </w:pPr>
            <w:r>
              <w:rPr>
                <w:rFonts w:hint="eastAsia"/>
                <w:b/>
                <w:bCs/>
              </w:rPr>
              <w:t>4</w:t>
            </w:r>
          </w:p>
        </w:tc>
        <w:tc>
          <w:tcPr>
            <w:tcW w:w="600" w:type="dxa"/>
            <w:vAlign w:val="center"/>
          </w:tcPr>
          <w:p>
            <w:pPr>
              <w:jc w:val="center"/>
              <w:rPr>
                <w:b/>
                <w:bCs/>
              </w:rPr>
            </w:pPr>
            <w:r>
              <w:rPr>
                <w:rFonts w:hint="eastAsia"/>
                <w:b/>
                <w:bCs/>
              </w:rPr>
              <w:t>3</w:t>
            </w:r>
          </w:p>
        </w:tc>
        <w:tc>
          <w:tcPr>
            <w:tcW w:w="600" w:type="dxa"/>
            <w:vAlign w:val="center"/>
          </w:tcPr>
          <w:p>
            <w:pPr>
              <w:jc w:val="center"/>
              <w:rPr>
                <w:b/>
                <w:bCs/>
              </w:rPr>
            </w:pPr>
            <w:r>
              <w:rPr>
                <w:rFonts w:hint="eastAsia"/>
                <w:b/>
                <w:bCs/>
              </w:rPr>
              <w:t>5</w:t>
            </w:r>
          </w:p>
        </w:tc>
        <w:tc>
          <w:tcPr>
            <w:tcW w:w="540" w:type="dxa"/>
            <w:vAlign w:val="center"/>
          </w:tcPr>
          <w:p>
            <w:pPr>
              <w:jc w:val="center"/>
              <w:rPr>
                <w:b/>
                <w:bCs/>
              </w:rPr>
            </w:pPr>
            <w:r>
              <w:rPr>
                <w:rFonts w:hint="eastAsia"/>
                <w:b/>
                <w:bCs/>
              </w:rPr>
              <w:t>3</w:t>
            </w:r>
          </w:p>
        </w:tc>
        <w:tc>
          <w:tcPr>
            <w:tcW w:w="555"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5</w:t>
            </w:r>
          </w:p>
        </w:tc>
        <w:tc>
          <w:tcPr>
            <w:tcW w:w="555" w:type="dxa"/>
            <w:vAlign w:val="center"/>
          </w:tcPr>
          <w:p>
            <w:pPr>
              <w:jc w:val="center"/>
              <w:rPr>
                <w:b/>
                <w:bCs/>
              </w:rPr>
            </w:pPr>
            <w:r>
              <w:rPr>
                <w:rFonts w:hint="eastAsia"/>
                <w:b/>
                <w:bCs/>
              </w:rPr>
              <w:t>3</w:t>
            </w:r>
          </w:p>
        </w:tc>
        <w:tc>
          <w:tcPr>
            <w:tcW w:w="600" w:type="dxa"/>
            <w:vAlign w:val="center"/>
          </w:tcPr>
          <w:p>
            <w:pPr>
              <w:jc w:val="center"/>
              <w:rPr>
                <w:b/>
                <w:bCs/>
              </w:rPr>
            </w:pPr>
            <w:r>
              <w:rPr>
                <w:rFonts w:hint="eastAsia"/>
                <w:b/>
                <w:bCs/>
              </w:rPr>
              <w:t>2</w:t>
            </w:r>
          </w:p>
        </w:tc>
        <w:tc>
          <w:tcPr>
            <w:tcW w:w="585" w:type="dxa"/>
            <w:vAlign w:val="center"/>
          </w:tcPr>
          <w:p>
            <w:pPr>
              <w:jc w:val="center"/>
              <w:rPr>
                <w:b/>
                <w:bCs/>
              </w:rPr>
            </w:pPr>
            <w:r>
              <w:rPr>
                <w:rFonts w:hint="eastAsia"/>
                <w:b/>
                <w:bCs/>
              </w:rPr>
              <w:t>5</w:t>
            </w:r>
          </w:p>
        </w:tc>
        <w:tc>
          <w:tcPr>
            <w:tcW w:w="585" w:type="dxa"/>
            <w:vAlign w:val="center"/>
          </w:tcPr>
          <w:p>
            <w:pPr>
              <w:jc w:val="center"/>
              <w:rPr>
                <w:b/>
                <w:bCs/>
              </w:rPr>
            </w:pPr>
            <w:r>
              <w:rPr>
                <w:rFonts w:hint="eastAsia"/>
                <w:b/>
                <w:bCs/>
              </w:rPr>
              <w:t>3</w:t>
            </w:r>
          </w:p>
        </w:tc>
        <w:tc>
          <w:tcPr>
            <w:tcW w:w="600" w:type="dxa"/>
            <w:vAlign w:val="center"/>
          </w:tcPr>
          <w:p>
            <w:pPr>
              <w:jc w:val="center"/>
              <w:rPr>
                <w:b/>
                <w:bCs/>
              </w:rPr>
            </w:pPr>
            <w:r>
              <w:rPr>
                <w:rFonts w:hint="eastAsia"/>
                <w:b/>
                <w:bC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Align w:val="center"/>
          </w:tcPr>
          <w:p>
            <w:pPr>
              <w:jc w:val="center"/>
              <w:rPr>
                <w:rFonts w:hint="eastAsia" w:eastAsia="宋体"/>
                <w:lang w:val="en-US" w:eastAsia="zh-CN"/>
              </w:rPr>
            </w:pPr>
            <w:r>
              <w:rPr>
                <w:rFonts w:hint="eastAsia"/>
                <w:lang w:val="en-US" w:eastAsia="zh-CN"/>
              </w:rPr>
              <w:t>5</w:t>
            </w:r>
          </w:p>
        </w:tc>
        <w:tc>
          <w:tcPr>
            <w:tcW w:w="2415" w:type="dxa"/>
            <w:gridSpan w:val="2"/>
            <w:vAlign w:val="center"/>
          </w:tcPr>
          <w:p>
            <w:pPr>
              <w:jc w:val="center"/>
              <w:rPr>
                <w:rFonts w:hint="eastAsia" w:eastAsia="宋体"/>
                <w:b/>
                <w:bCs/>
                <w:lang w:val="en-US" w:eastAsia="zh-CN"/>
              </w:rPr>
            </w:pPr>
            <w:r>
              <w:rPr>
                <w:rFonts w:hint="eastAsia"/>
                <w:b/>
                <w:bCs/>
                <w:lang w:val="en-US" w:eastAsia="zh-CN"/>
              </w:rPr>
              <w:t>环保冷媒（易燃制冷剂）操作证（行业证书）</w:t>
            </w:r>
          </w:p>
        </w:tc>
        <w:tc>
          <w:tcPr>
            <w:tcW w:w="540" w:type="dxa"/>
            <w:vAlign w:val="center"/>
          </w:tcPr>
          <w:p>
            <w:pPr>
              <w:jc w:val="center"/>
              <w:rPr>
                <w:rFonts w:hint="default" w:eastAsia="宋体"/>
                <w:b/>
                <w:bCs/>
                <w:lang w:val="en-US" w:eastAsia="zh-CN"/>
              </w:rPr>
            </w:pPr>
            <w:r>
              <w:rPr>
                <w:rFonts w:hint="eastAsia"/>
                <w:b/>
                <w:bCs/>
                <w:lang w:val="en-US" w:eastAsia="zh-CN"/>
              </w:rPr>
              <w:t>15</w:t>
            </w:r>
          </w:p>
        </w:tc>
        <w:tc>
          <w:tcPr>
            <w:tcW w:w="570" w:type="dxa"/>
            <w:vAlign w:val="center"/>
          </w:tcPr>
          <w:p>
            <w:pPr>
              <w:jc w:val="center"/>
              <w:rPr>
                <w:rFonts w:hint="default" w:eastAsia="宋体"/>
                <w:b/>
                <w:bCs/>
                <w:lang w:val="en-US" w:eastAsia="zh-CN"/>
              </w:rPr>
            </w:pPr>
            <w:r>
              <w:rPr>
                <w:rFonts w:hint="eastAsia"/>
                <w:b/>
                <w:bCs/>
                <w:lang w:val="en-US" w:eastAsia="zh-CN"/>
              </w:rPr>
              <w:t>10</w:t>
            </w:r>
          </w:p>
        </w:tc>
        <w:tc>
          <w:tcPr>
            <w:tcW w:w="600" w:type="dxa"/>
            <w:vAlign w:val="center"/>
          </w:tcPr>
          <w:p>
            <w:pPr>
              <w:jc w:val="center"/>
              <w:rPr>
                <w:rFonts w:hint="eastAsia" w:eastAsia="宋体"/>
                <w:b/>
                <w:bCs/>
                <w:lang w:val="en-US" w:eastAsia="zh-CN"/>
              </w:rPr>
            </w:pPr>
            <w:r>
              <w:rPr>
                <w:rFonts w:hint="eastAsia"/>
                <w:b/>
                <w:bCs/>
                <w:lang w:val="en-US" w:eastAsia="zh-CN"/>
              </w:rPr>
              <w:t>8</w:t>
            </w:r>
          </w:p>
        </w:tc>
        <w:tc>
          <w:tcPr>
            <w:tcW w:w="600" w:type="dxa"/>
            <w:vAlign w:val="center"/>
          </w:tcPr>
          <w:p>
            <w:pPr>
              <w:jc w:val="center"/>
              <w:rPr>
                <w:rFonts w:hint="default" w:eastAsia="宋体"/>
                <w:b/>
                <w:bCs/>
                <w:lang w:val="en-US" w:eastAsia="zh-CN"/>
              </w:rPr>
            </w:pPr>
            <w:r>
              <w:rPr>
                <w:rFonts w:hint="eastAsia"/>
                <w:b/>
                <w:bCs/>
                <w:lang w:val="en-US" w:eastAsia="zh-CN"/>
              </w:rPr>
              <w:t>15</w:t>
            </w:r>
          </w:p>
        </w:tc>
        <w:tc>
          <w:tcPr>
            <w:tcW w:w="540" w:type="dxa"/>
            <w:vAlign w:val="center"/>
          </w:tcPr>
          <w:p>
            <w:pPr>
              <w:jc w:val="center"/>
              <w:rPr>
                <w:rFonts w:hint="default" w:eastAsia="宋体"/>
                <w:b/>
                <w:bCs/>
                <w:lang w:val="en-US" w:eastAsia="zh-CN"/>
              </w:rPr>
            </w:pPr>
            <w:r>
              <w:rPr>
                <w:rFonts w:hint="eastAsia"/>
                <w:b/>
                <w:bCs/>
                <w:lang w:val="en-US" w:eastAsia="zh-CN"/>
              </w:rPr>
              <w:t>10</w:t>
            </w:r>
          </w:p>
        </w:tc>
        <w:tc>
          <w:tcPr>
            <w:tcW w:w="555" w:type="dxa"/>
            <w:vAlign w:val="center"/>
          </w:tcPr>
          <w:p>
            <w:pPr>
              <w:jc w:val="center"/>
              <w:rPr>
                <w:rFonts w:hint="eastAsia" w:eastAsia="宋体"/>
                <w:b/>
                <w:bCs/>
                <w:lang w:val="en-US" w:eastAsia="zh-CN"/>
              </w:rPr>
            </w:pPr>
            <w:r>
              <w:rPr>
                <w:rFonts w:hint="eastAsia"/>
                <w:b/>
                <w:bCs/>
                <w:lang w:val="en-US" w:eastAsia="zh-CN"/>
              </w:rPr>
              <w:t>8</w:t>
            </w:r>
          </w:p>
        </w:tc>
        <w:tc>
          <w:tcPr>
            <w:tcW w:w="600" w:type="dxa"/>
            <w:vAlign w:val="center"/>
          </w:tcPr>
          <w:p>
            <w:pPr>
              <w:jc w:val="center"/>
              <w:rPr>
                <w:rFonts w:hint="default" w:eastAsia="宋体"/>
                <w:b/>
                <w:bCs/>
                <w:lang w:val="en-US" w:eastAsia="zh-CN"/>
              </w:rPr>
            </w:pPr>
            <w:r>
              <w:rPr>
                <w:rFonts w:hint="eastAsia"/>
                <w:b/>
                <w:bCs/>
                <w:lang w:val="en-US" w:eastAsia="zh-CN"/>
              </w:rPr>
              <w:t>10</w:t>
            </w:r>
          </w:p>
        </w:tc>
        <w:tc>
          <w:tcPr>
            <w:tcW w:w="555" w:type="dxa"/>
            <w:vAlign w:val="center"/>
          </w:tcPr>
          <w:p>
            <w:pPr>
              <w:jc w:val="center"/>
              <w:rPr>
                <w:rFonts w:hint="eastAsia" w:eastAsia="宋体"/>
                <w:b/>
                <w:bCs/>
                <w:lang w:val="en-US" w:eastAsia="zh-CN"/>
              </w:rPr>
            </w:pPr>
            <w:r>
              <w:rPr>
                <w:rFonts w:hint="eastAsia"/>
                <w:b/>
                <w:bCs/>
                <w:lang w:val="en-US" w:eastAsia="zh-CN"/>
              </w:rPr>
              <w:t>8</w:t>
            </w:r>
          </w:p>
        </w:tc>
        <w:tc>
          <w:tcPr>
            <w:tcW w:w="600" w:type="dxa"/>
            <w:vAlign w:val="center"/>
          </w:tcPr>
          <w:p>
            <w:pPr>
              <w:jc w:val="center"/>
              <w:rPr>
                <w:rFonts w:hint="eastAsia" w:eastAsia="宋体"/>
                <w:b/>
                <w:bCs/>
                <w:lang w:val="en-US" w:eastAsia="zh-CN"/>
              </w:rPr>
            </w:pPr>
            <w:r>
              <w:rPr>
                <w:rFonts w:hint="eastAsia"/>
                <w:b/>
                <w:bCs/>
                <w:lang w:val="en-US" w:eastAsia="zh-CN"/>
              </w:rPr>
              <w:t>6</w:t>
            </w:r>
          </w:p>
        </w:tc>
        <w:tc>
          <w:tcPr>
            <w:tcW w:w="585" w:type="dxa"/>
            <w:vAlign w:val="center"/>
          </w:tcPr>
          <w:p>
            <w:pPr>
              <w:jc w:val="center"/>
              <w:rPr>
                <w:rFonts w:hint="default" w:eastAsia="宋体"/>
                <w:b/>
                <w:bCs/>
                <w:lang w:val="en-US" w:eastAsia="zh-CN"/>
              </w:rPr>
            </w:pPr>
            <w:r>
              <w:rPr>
                <w:rFonts w:hint="eastAsia"/>
                <w:b/>
                <w:bCs/>
                <w:lang w:val="en-US" w:eastAsia="zh-CN"/>
              </w:rPr>
              <w:t>12</w:t>
            </w:r>
          </w:p>
        </w:tc>
        <w:tc>
          <w:tcPr>
            <w:tcW w:w="585" w:type="dxa"/>
            <w:vAlign w:val="center"/>
          </w:tcPr>
          <w:p>
            <w:pPr>
              <w:jc w:val="center"/>
              <w:rPr>
                <w:rFonts w:hint="default" w:eastAsia="宋体"/>
                <w:b/>
                <w:bCs/>
                <w:lang w:val="en-US" w:eastAsia="zh-CN"/>
              </w:rPr>
            </w:pPr>
            <w:r>
              <w:rPr>
                <w:rFonts w:hint="eastAsia"/>
                <w:b/>
                <w:bCs/>
                <w:lang w:val="en-US" w:eastAsia="zh-CN"/>
              </w:rPr>
              <w:t>10</w:t>
            </w:r>
          </w:p>
        </w:tc>
        <w:tc>
          <w:tcPr>
            <w:tcW w:w="600" w:type="dxa"/>
            <w:vAlign w:val="center"/>
          </w:tcPr>
          <w:p>
            <w:pPr>
              <w:jc w:val="center"/>
              <w:rPr>
                <w:rFonts w:hint="eastAsia" w:eastAsia="宋体"/>
                <w:b/>
                <w:bCs/>
                <w:lang w:val="en-US" w:eastAsia="zh-CN"/>
              </w:rPr>
            </w:pPr>
            <w:r>
              <w:rPr>
                <w:rFonts w:hint="eastAsia"/>
                <w:b/>
                <w:bCs/>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Align w:val="center"/>
          </w:tcPr>
          <w:p>
            <w:pPr>
              <w:jc w:val="center"/>
              <w:rPr>
                <w:rFonts w:hint="eastAsia" w:eastAsia="宋体"/>
                <w:lang w:val="en-US" w:eastAsia="zh-CN"/>
              </w:rPr>
            </w:pPr>
            <w:r>
              <w:rPr>
                <w:rFonts w:hint="eastAsia"/>
                <w:lang w:val="en-US" w:eastAsia="zh-CN"/>
              </w:rPr>
              <w:t>6</w:t>
            </w:r>
          </w:p>
        </w:tc>
        <w:tc>
          <w:tcPr>
            <w:tcW w:w="2415" w:type="dxa"/>
            <w:gridSpan w:val="2"/>
            <w:vAlign w:val="center"/>
          </w:tcPr>
          <w:p>
            <w:pPr>
              <w:jc w:val="center"/>
              <w:rPr>
                <w:b/>
                <w:bCs/>
              </w:rPr>
            </w:pPr>
            <w:r>
              <w:rPr>
                <w:rFonts w:hint="eastAsia"/>
                <w:b/>
                <w:bCs/>
              </w:rPr>
              <w:t>年营业额（万元）</w:t>
            </w:r>
          </w:p>
        </w:tc>
        <w:tc>
          <w:tcPr>
            <w:tcW w:w="540" w:type="dxa"/>
            <w:vAlign w:val="center"/>
          </w:tcPr>
          <w:p>
            <w:pPr>
              <w:jc w:val="center"/>
              <w:rPr>
                <w:b/>
                <w:bCs/>
              </w:rPr>
            </w:pPr>
            <w:r>
              <w:rPr>
                <w:rFonts w:hint="eastAsia"/>
                <w:b/>
                <w:bCs/>
              </w:rPr>
              <w:t>300</w:t>
            </w:r>
          </w:p>
        </w:tc>
        <w:tc>
          <w:tcPr>
            <w:tcW w:w="570" w:type="dxa"/>
            <w:vAlign w:val="center"/>
          </w:tcPr>
          <w:p>
            <w:pPr>
              <w:jc w:val="center"/>
              <w:rPr>
                <w:b/>
                <w:bCs/>
              </w:rPr>
            </w:pPr>
            <w:r>
              <w:rPr>
                <w:rFonts w:hint="eastAsia"/>
                <w:b/>
                <w:bCs/>
              </w:rPr>
              <w:t>200</w:t>
            </w:r>
          </w:p>
        </w:tc>
        <w:tc>
          <w:tcPr>
            <w:tcW w:w="600"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100</w:t>
            </w:r>
          </w:p>
        </w:tc>
        <w:tc>
          <w:tcPr>
            <w:tcW w:w="540" w:type="dxa"/>
            <w:vAlign w:val="center"/>
          </w:tcPr>
          <w:p>
            <w:pPr>
              <w:jc w:val="center"/>
              <w:rPr>
                <w:b/>
                <w:bCs/>
              </w:rPr>
            </w:pPr>
            <w:r>
              <w:rPr>
                <w:rFonts w:hint="eastAsia"/>
                <w:b/>
                <w:bCs/>
              </w:rPr>
              <w:t>50</w:t>
            </w:r>
          </w:p>
        </w:tc>
        <w:tc>
          <w:tcPr>
            <w:tcW w:w="555" w:type="dxa"/>
            <w:vAlign w:val="center"/>
          </w:tcPr>
          <w:p>
            <w:pPr>
              <w:jc w:val="center"/>
              <w:rPr>
                <w:b/>
                <w:bCs/>
              </w:rPr>
            </w:pPr>
            <w:r>
              <w:rPr>
                <w:rFonts w:hint="eastAsia"/>
                <w:b/>
                <w:bCs/>
              </w:rPr>
              <w:t>30</w:t>
            </w:r>
          </w:p>
        </w:tc>
        <w:tc>
          <w:tcPr>
            <w:tcW w:w="600" w:type="dxa"/>
            <w:vAlign w:val="center"/>
          </w:tcPr>
          <w:p>
            <w:pPr>
              <w:jc w:val="center"/>
              <w:rPr>
                <w:b/>
                <w:bCs/>
              </w:rPr>
            </w:pPr>
            <w:r>
              <w:rPr>
                <w:rFonts w:hint="eastAsia"/>
                <w:b/>
                <w:bCs/>
              </w:rPr>
              <w:t>100</w:t>
            </w:r>
          </w:p>
        </w:tc>
        <w:tc>
          <w:tcPr>
            <w:tcW w:w="555" w:type="dxa"/>
            <w:vAlign w:val="center"/>
          </w:tcPr>
          <w:p>
            <w:pPr>
              <w:jc w:val="center"/>
              <w:rPr>
                <w:b/>
                <w:bCs/>
              </w:rPr>
            </w:pPr>
            <w:r>
              <w:rPr>
                <w:rFonts w:hint="eastAsia"/>
                <w:b/>
                <w:bCs/>
              </w:rPr>
              <w:t>50</w:t>
            </w:r>
          </w:p>
        </w:tc>
        <w:tc>
          <w:tcPr>
            <w:tcW w:w="600" w:type="dxa"/>
            <w:vAlign w:val="center"/>
          </w:tcPr>
          <w:p>
            <w:pPr>
              <w:jc w:val="center"/>
              <w:rPr>
                <w:b/>
                <w:bCs/>
              </w:rPr>
            </w:pPr>
            <w:r>
              <w:rPr>
                <w:rFonts w:hint="eastAsia"/>
                <w:b/>
                <w:bCs/>
              </w:rPr>
              <w:t>30</w:t>
            </w:r>
          </w:p>
        </w:tc>
        <w:tc>
          <w:tcPr>
            <w:tcW w:w="585" w:type="dxa"/>
            <w:vAlign w:val="center"/>
          </w:tcPr>
          <w:p>
            <w:pPr>
              <w:jc w:val="center"/>
              <w:rPr>
                <w:b/>
                <w:bCs/>
              </w:rPr>
            </w:pPr>
            <w:r>
              <w:rPr>
                <w:rFonts w:hint="eastAsia"/>
                <w:b/>
                <w:bCs/>
              </w:rPr>
              <w:t>100</w:t>
            </w:r>
          </w:p>
        </w:tc>
        <w:tc>
          <w:tcPr>
            <w:tcW w:w="585" w:type="dxa"/>
            <w:vAlign w:val="center"/>
          </w:tcPr>
          <w:p>
            <w:pPr>
              <w:jc w:val="center"/>
              <w:rPr>
                <w:b/>
                <w:bCs/>
              </w:rPr>
            </w:pPr>
            <w:r>
              <w:rPr>
                <w:rFonts w:hint="eastAsia"/>
                <w:b/>
                <w:bCs/>
              </w:rPr>
              <w:t>50</w:t>
            </w:r>
          </w:p>
        </w:tc>
        <w:tc>
          <w:tcPr>
            <w:tcW w:w="600" w:type="dxa"/>
            <w:vAlign w:val="center"/>
          </w:tcPr>
          <w:p>
            <w:pPr>
              <w:jc w:val="center"/>
              <w:rPr>
                <w:b/>
                <w:bCs/>
              </w:rPr>
            </w:pPr>
            <w:r>
              <w:rPr>
                <w:rFonts w:hint="eastAsia"/>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Align w:val="center"/>
          </w:tcPr>
          <w:p>
            <w:pPr>
              <w:jc w:val="center"/>
              <w:rPr>
                <w:rFonts w:hint="eastAsia" w:eastAsia="宋体"/>
                <w:lang w:val="en-US" w:eastAsia="zh-CN"/>
              </w:rPr>
            </w:pPr>
            <w:r>
              <w:rPr>
                <w:rFonts w:hint="eastAsia"/>
                <w:lang w:val="en-US" w:eastAsia="zh-CN"/>
              </w:rPr>
              <w:t>7</w:t>
            </w:r>
          </w:p>
        </w:tc>
        <w:tc>
          <w:tcPr>
            <w:tcW w:w="9345" w:type="dxa"/>
            <w:gridSpan w:val="14"/>
            <w:vAlign w:val="center"/>
          </w:tcPr>
          <w:p>
            <w:pPr>
              <w:jc w:val="center"/>
            </w:pPr>
            <w:r>
              <w:rPr>
                <w:rFonts w:hint="eastAsia"/>
              </w:rPr>
              <w:t>技术管理人员应符合有关专业及国家认可的学历证明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Align w:val="center"/>
          </w:tcPr>
          <w:p>
            <w:pPr>
              <w:jc w:val="center"/>
              <w:rPr>
                <w:rFonts w:hint="eastAsia" w:eastAsia="宋体"/>
                <w:lang w:val="en-US" w:eastAsia="zh-CN"/>
              </w:rPr>
            </w:pPr>
            <w:r>
              <w:rPr>
                <w:rFonts w:hint="eastAsia"/>
                <w:lang w:val="en-US" w:eastAsia="zh-CN"/>
              </w:rPr>
              <w:t>8</w:t>
            </w:r>
          </w:p>
        </w:tc>
        <w:tc>
          <w:tcPr>
            <w:tcW w:w="9345" w:type="dxa"/>
            <w:gridSpan w:val="14"/>
            <w:vAlign w:val="center"/>
          </w:tcPr>
          <w:p>
            <w:pPr>
              <w:jc w:val="center"/>
            </w:pPr>
            <w:r>
              <w:rPr>
                <w:rFonts w:hint="eastAsia"/>
              </w:rPr>
              <w:t>特殊工种电工、电焊工、登高作业持证上岗率100%，行业培训上岗证持证率100%</w:t>
            </w:r>
          </w:p>
        </w:tc>
      </w:tr>
    </w:tbl>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sz w:val="18"/>
          <w:szCs w:val="18"/>
        </w:rPr>
      </w:pPr>
      <w:r>
        <w:rPr>
          <w:rFonts w:hint="eastAsia"/>
          <w:sz w:val="18"/>
          <w:szCs w:val="18"/>
        </w:rPr>
        <w:t>备注：</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sz w:val="18"/>
          <w:szCs w:val="18"/>
        </w:rPr>
      </w:pPr>
      <w:r>
        <w:rPr>
          <w:rFonts w:hint="eastAsia"/>
          <w:sz w:val="18"/>
          <w:szCs w:val="18"/>
        </w:rPr>
        <w:t>1、数据均为≥值。2、以上技术管理人员以及技术操作员工必须为企业在职员工（社保3个月以上为准）；其他技术操作人员如果是长期外聘合作的必须登记详细资料上报备案，但报备案员工必须都经过行业培训合格，颁发行业培训上岗证。3、年营业额的参数要求以工程合同和销售发票为准。4、技术管理人员职称包括建造师、造价师、项目经理、质检、安全员。5、技术操作人员含括制冷行业内制冷工（高、中级）、维修电工（高、中级）、焊工（高、中级）</w:t>
      </w:r>
      <w:r>
        <w:rPr>
          <w:rFonts w:hint="eastAsia"/>
          <w:sz w:val="18"/>
          <w:szCs w:val="18"/>
          <w:lang w:eastAsia="zh-CN"/>
        </w:rPr>
        <w:t>或制冷空调行业岗位合格证书（暖通工程师）均可。</w:t>
      </w:r>
      <w:r>
        <w:rPr>
          <w:rFonts w:hint="eastAsia"/>
          <w:sz w:val="18"/>
          <w:szCs w:val="18"/>
          <w:lang w:val="en-US" w:eastAsia="zh-CN"/>
        </w:rPr>
        <w:t>6、环保冷媒（易燃制冷剂培训安全操作证）专业行业定点机构；7</w:t>
      </w:r>
      <w:r>
        <w:rPr>
          <w:rFonts w:hint="eastAsia"/>
          <w:sz w:val="18"/>
          <w:szCs w:val="18"/>
        </w:rPr>
        <w:t>、所有员工必须办理个人意外保险（或企业雇主责任险），并提交有效证明材料。</w:t>
      </w:r>
    </w:p>
    <w:p>
      <w:pPr>
        <w:jc w:val="both"/>
        <w:rPr>
          <w:rFonts w:hint="eastAsia" w:ascii="黑体" w:hAnsi="黑体" w:eastAsia="黑体"/>
          <w:b/>
          <w:sz w:val="44"/>
          <w:szCs w:val="44"/>
        </w:rPr>
      </w:pPr>
    </w:p>
    <w:p>
      <w:pPr>
        <w:jc w:val="center"/>
        <w:rPr>
          <w:rFonts w:ascii="黑体" w:hAnsi="黑体" w:eastAsia="黑体"/>
          <w:b/>
          <w:sz w:val="44"/>
          <w:szCs w:val="44"/>
        </w:rPr>
      </w:pPr>
      <w:r>
        <w:rPr>
          <w:rFonts w:hint="eastAsia" w:ascii="黑体" w:hAnsi="黑体" w:eastAsia="黑体"/>
          <w:b/>
          <w:sz w:val="44"/>
          <w:szCs w:val="44"/>
        </w:rPr>
        <w:t>苏州市办公楼宇、公共建筑空调通风系统维保清洗企业专业技术水平能力等级证书</w:t>
      </w:r>
    </w:p>
    <w:p>
      <w:pPr>
        <w:jc w:val="center"/>
        <w:rPr>
          <w:rFonts w:ascii="黑体" w:hAnsi="黑体" w:eastAsia="黑体"/>
          <w:b/>
          <w:sz w:val="44"/>
          <w:szCs w:val="44"/>
        </w:rPr>
      </w:pPr>
      <w:r>
        <w:rPr>
          <w:rFonts w:hint="eastAsia" w:ascii="黑体" w:hAnsi="黑体" w:eastAsia="黑体"/>
          <w:b/>
          <w:sz w:val="44"/>
          <w:szCs w:val="44"/>
        </w:rPr>
        <w:t>申报表</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28"/>
          <w:szCs w:val="28"/>
        </w:rPr>
      </w:pPr>
      <w:r>
        <w:rPr>
          <w:rFonts w:hint="eastAsia"/>
          <w:b/>
          <w:sz w:val="28"/>
          <w:szCs w:val="28"/>
        </w:rPr>
        <w:t>申报企业______________________（盖章）</w:t>
      </w:r>
    </w:p>
    <w:p>
      <w:pPr>
        <w:jc w:val="left"/>
        <w:rPr>
          <w:b/>
          <w:sz w:val="28"/>
          <w:szCs w:val="28"/>
        </w:rPr>
      </w:pPr>
      <w:r>
        <w:rPr>
          <w:rFonts w:hint="eastAsia"/>
          <w:b/>
          <w:sz w:val="28"/>
          <w:szCs w:val="28"/>
        </w:rPr>
        <w:t xml:space="preserve">           </w:t>
      </w:r>
      <w:r>
        <w:rPr>
          <w:rFonts w:hint="eastAsia"/>
          <w:b/>
          <w:sz w:val="28"/>
          <w:szCs w:val="28"/>
          <w:lang w:val="en-US" w:eastAsia="zh-CN"/>
        </w:rPr>
        <w:t xml:space="preserve"> </w:t>
      </w:r>
      <w:r>
        <w:rPr>
          <w:rFonts w:hint="eastAsia"/>
          <w:b/>
          <w:sz w:val="28"/>
          <w:szCs w:val="28"/>
        </w:rPr>
        <w:t xml:space="preserve"> 申报等级______________________</w:t>
      </w:r>
    </w:p>
    <w:p>
      <w:pPr>
        <w:jc w:val="left"/>
        <w:rPr>
          <w:b/>
          <w:sz w:val="28"/>
          <w:szCs w:val="28"/>
        </w:rPr>
      </w:pPr>
      <w:r>
        <w:rPr>
          <w:rFonts w:hint="eastAsia"/>
          <w:b/>
          <w:sz w:val="28"/>
          <w:szCs w:val="28"/>
        </w:rPr>
        <w:t xml:space="preserve">            </w:t>
      </w:r>
      <w:r>
        <w:rPr>
          <w:rFonts w:hint="eastAsia"/>
          <w:b/>
          <w:sz w:val="28"/>
          <w:szCs w:val="28"/>
          <w:lang w:val="en-US" w:eastAsia="zh-CN"/>
        </w:rPr>
        <w:t xml:space="preserve"> </w:t>
      </w:r>
      <w:r>
        <w:rPr>
          <w:rFonts w:hint="eastAsia"/>
          <w:b/>
          <w:sz w:val="28"/>
          <w:szCs w:val="28"/>
        </w:rPr>
        <w:t>申报日期______________________</w:t>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30"/>
          <w:szCs w:val="30"/>
        </w:rPr>
      </w:pPr>
      <w:r>
        <w:rPr>
          <w:rFonts w:hint="eastAsia"/>
          <w:b/>
          <w:sz w:val="30"/>
          <w:szCs w:val="30"/>
        </w:rPr>
        <w:t>苏 州 市 制 冷 协 会</w:t>
      </w:r>
    </w:p>
    <w:p>
      <w:pPr>
        <w:jc w:val="center"/>
        <w:rPr>
          <w:rFonts w:hint="eastAsia"/>
          <w:b/>
          <w:sz w:val="36"/>
          <w:szCs w:val="36"/>
        </w:rPr>
      </w:pPr>
    </w:p>
    <w:p>
      <w:pPr>
        <w:jc w:val="center"/>
        <w:rPr>
          <w:b/>
          <w:sz w:val="36"/>
          <w:szCs w:val="36"/>
        </w:rPr>
      </w:pPr>
      <w:r>
        <w:rPr>
          <w:rFonts w:hint="eastAsia"/>
          <w:b/>
          <w:sz w:val="36"/>
          <w:szCs w:val="36"/>
        </w:rPr>
        <w:t>苏州市办公楼宇、公共建筑空调通风系统维保清洗企业专业技术水平能力等级评估需准备的材料</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sz w:val="28"/>
          <w:szCs w:val="28"/>
        </w:rPr>
      </w:pPr>
      <w:r>
        <w:rPr>
          <w:rFonts w:hint="eastAsia" w:ascii="仿宋" w:hAnsi="仿宋" w:eastAsia="仿宋"/>
          <w:sz w:val="28"/>
          <w:szCs w:val="28"/>
        </w:rPr>
        <w:t>1、苏州市办公楼宇、公共建筑空调通风系统维保清洗企业专业技术水平能力等级证书申报表；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sz w:val="28"/>
          <w:szCs w:val="28"/>
        </w:rPr>
      </w:pPr>
      <w:r>
        <w:rPr>
          <w:rFonts w:hint="eastAsia" w:ascii="仿宋" w:hAnsi="仿宋" w:eastAsia="仿宋"/>
          <w:sz w:val="28"/>
          <w:szCs w:val="28"/>
        </w:rPr>
        <w:t>2、三证合一工商户营业执照；</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sz w:val="28"/>
          <w:szCs w:val="28"/>
        </w:rPr>
      </w:pPr>
      <w:r>
        <w:rPr>
          <w:rFonts w:hint="eastAsia" w:ascii="仿宋" w:hAnsi="仿宋" w:eastAsia="仿宋"/>
          <w:sz w:val="28"/>
          <w:szCs w:val="28"/>
        </w:rPr>
        <w:t>3、企业法人或负责人身份证明；</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sz w:val="28"/>
          <w:szCs w:val="28"/>
        </w:rPr>
      </w:pPr>
      <w:r>
        <w:rPr>
          <w:rFonts w:hint="eastAsia" w:ascii="仿宋" w:hAnsi="仿宋" w:eastAsia="仿宋"/>
          <w:sz w:val="28"/>
          <w:szCs w:val="28"/>
        </w:rPr>
        <w:t>4、办公用房及仓储用房产权证明或租赁协议；</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sz w:val="28"/>
          <w:szCs w:val="28"/>
        </w:rPr>
      </w:pPr>
      <w:r>
        <w:rPr>
          <w:rFonts w:hint="eastAsia" w:ascii="仿宋" w:hAnsi="仿宋" w:eastAsia="仿宋"/>
          <w:sz w:val="28"/>
          <w:szCs w:val="28"/>
        </w:rPr>
        <w:t>5、各项内部管理制度（仓库制度、清洗操作规程、清洗质量保证措施、应急管理制度等）；</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sz w:val="28"/>
          <w:szCs w:val="28"/>
        </w:rPr>
      </w:pPr>
      <w:r>
        <w:rPr>
          <w:rFonts w:hint="eastAsia" w:ascii="仿宋" w:hAnsi="仿宋" w:eastAsia="仿宋"/>
          <w:sz w:val="28"/>
          <w:szCs w:val="28"/>
        </w:rPr>
        <w:t>6、项目管理人员、技术人员、操作人员名录、健康证、专业培训合格证、社保材料、及其他相关资格证书；</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sz w:val="28"/>
          <w:szCs w:val="28"/>
        </w:rPr>
      </w:pPr>
      <w:r>
        <w:rPr>
          <w:rFonts w:hint="eastAsia" w:ascii="仿宋" w:hAnsi="仿宋" w:eastAsia="仿宋"/>
          <w:sz w:val="28"/>
          <w:szCs w:val="28"/>
        </w:rPr>
        <w:t>7、专业清洗工具、设备、试剂名录表及仓储照片，主要设备需提供进货原始发票；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sz w:val="28"/>
          <w:szCs w:val="28"/>
        </w:rPr>
      </w:pPr>
      <w:r>
        <w:rPr>
          <w:rFonts w:hint="eastAsia" w:ascii="仿宋" w:hAnsi="仿宋" w:eastAsia="仿宋"/>
          <w:sz w:val="28"/>
          <w:szCs w:val="28"/>
        </w:rPr>
        <w:t>8、提供两年内有过相关真实项目案例；</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sz w:val="28"/>
          <w:szCs w:val="28"/>
        </w:rPr>
      </w:pPr>
      <w:r>
        <w:rPr>
          <w:rFonts w:hint="eastAsia" w:ascii="仿宋" w:hAnsi="仿宋" w:eastAsia="仿宋"/>
          <w:sz w:val="28"/>
          <w:szCs w:val="28"/>
        </w:rPr>
        <w:t>9、必须是协会有效会员企业；</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sz w:val="28"/>
          <w:szCs w:val="28"/>
        </w:rPr>
      </w:pPr>
      <w:r>
        <w:rPr>
          <w:rFonts w:hint="eastAsia" w:ascii="仿宋" w:hAnsi="仿宋" w:eastAsia="仿宋"/>
          <w:sz w:val="28"/>
          <w:szCs w:val="28"/>
        </w:rPr>
        <w:t>10、所有材料均需加盖印章；复印件需加注“与原件一致”字样，并加盖公章。</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sz w:val="28"/>
          <w:szCs w:val="28"/>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jc w:val="center"/>
        <w:rPr>
          <w:rFonts w:ascii="黑体" w:hAnsi="黑体" w:eastAsia="黑体"/>
          <w:sz w:val="30"/>
          <w:szCs w:val="30"/>
        </w:rPr>
      </w:pPr>
      <w:r>
        <w:rPr>
          <w:rFonts w:hint="eastAsia" w:ascii="黑体" w:hAnsi="黑体" w:eastAsia="黑体"/>
          <w:sz w:val="30"/>
          <w:szCs w:val="30"/>
        </w:rPr>
        <w:t>企业概况表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54"/>
        <w:gridCol w:w="812"/>
        <w:gridCol w:w="539"/>
        <w:gridCol w:w="1045"/>
        <w:gridCol w:w="413"/>
        <w:gridCol w:w="632"/>
        <w:gridCol w:w="413"/>
        <w:gridCol w:w="632"/>
        <w:gridCol w:w="421"/>
        <w:gridCol w:w="624"/>
        <w:gridCol w:w="67"/>
        <w:gridCol w:w="627"/>
        <w:gridCol w:w="187"/>
        <w:gridCol w:w="164"/>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22" w:type="dxa"/>
            <w:gridSpan w:val="3"/>
          </w:tcPr>
          <w:p>
            <w:pPr>
              <w:spacing w:line="500" w:lineRule="exact"/>
              <w:ind w:firstLine="120" w:firstLineChars="50"/>
              <w:jc w:val="center"/>
              <w:rPr>
                <w:sz w:val="24"/>
              </w:rPr>
            </w:pPr>
            <w:r>
              <w:rPr>
                <w:rFonts w:hint="eastAsia"/>
                <w:sz w:val="24"/>
              </w:rPr>
              <w:t>企业名称</w:t>
            </w:r>
          </w:p>
        </w:tc>
        <w:tc>
          <w:tcPr>
            <w:tcW w:w="1997" w:type="dxa"/>
            <w:gridSpan w:val="3"/>
          </w:tcPr>
          <w:p>
            <w:pPr>
              <w:spacing w:line="500" w:lineRule="exact"/>
              <w:jc w:val="center"/>
              <w:rPr>
                <w:sz w:val="24"/>
              </w:rPr>
            </w:pPr>
          </w:p>
        </w:tc>
        <w:tc>
          <w:tcPr>
            <w:tcW w:w="1045" w:type="dxa"/>
            <w:gridSpan w:val="2"/>
          </w:tcPr>
          <w:p>
            <w:pPr>
              <w:spacing w:line="500" w:lineRule="exact"/>
              <w:jc w:val="center"/>
              <w:rPr>
                <w:sz w:val="24"/>
              </w:rPr>
            </w:pPr>
            <w:r>
              <w:rPr>
                <w:rFonts w:hint="eastAsia"/>
                <w:sz w:val="24"/>
              </w:rPr>
              <w:t>联系人</w:t>
            </w:r>
          </w:p>
        </w:tc>
        <w:tc>
          <w:tcPr>
            <w:tcW w:w="1053" w:type="dxa"/>
            <w:gridSpan w:val="2"/>
          </w:tcPr>
          <w:p>
            <w:pPr>
              <w:spacing w:line="500" w:lineRule="exact"/>
              <w:jc w:val="center"/>
              <w:rPr>
                <w:sz w:val="24"/>
              </w:rPr>
            </w:pPr>
          </w:p>
        </w:tc>
        <w:tc>
          <w:tcPr>
            <w:tcW w:w="1505" w:type="dxa"/>
            <w:gridSpan w:val="4"/>
          </w:tcPr>
          <w:p>
            <w:pPr>
              <w:spacing w:line="500" w:lineRule="exact"/>
              <w:jc w:val="center"/>
              <w:rPr>
                <w:sz w:val="24"/>
              </w:rPr>
            </w:pPr>
            <w:r>
              <w:rPr>
                <w:rFonts w:hint="eastAsia"/>
                <w:sz w:val="24"/>
              </w:rPr>
              <w:t>电话/手机</w:t>
            </w:r>
          </w:p>
        </w:tc>
        <w:tc>
          <w:tcPr>
            <w:tcW w:w="1209" w:type="dxa"/>
            <w:gridSpan w:val="2"/>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22" w:type="dxa"/>
            <w:gridSpan w:val="3"/>
          </w:tcPr>
          <w:p>
            <w:pPr>
              <w:spacing w:line="500" w:lineRule="exact"/>
              <w:ind w:firstLine="120" w:firstLineChars="50"/>
              <w:jc w:val="center"/>
              <w:rPr>
                <w:sz w:val="24"/>
              </w:rPr>
            </w:pPr>
            <w:r>
              <w:rPr>
                <w:rFonts w:hint="eastAsia"/>
                <w:sz w:val="24"/>
              </w:rPr>
              <w:t>注册地址</w:t>
            </w:r>
          </w:p>
        </w:tc>
        <w:tc>
          <w:tcPr>
            <w:tcW w:w="4786" w:type="dxa"/>
            <w:gridSpan w:val="9"/>
          </w:tcPr>
          <w:p>
            <w:pPr>
              <w:spacing w:line="500" w:lineRule="exact"/>
              <w:ind w:firstLine="480" w:firstLineChars="200"/>
              <w:jc w:val="center"/>
              <w:rPr>
                <w:sz w:val="24"/>
              </w:rPr>
            </w:pPr>
          </w:p>
        </w:tc>
        <w:tc>
          <w:tcPr>
            <w:tcW w:w="814" w:type="dxa"/>
            <w:gridSpan w:val="2"/>
          </w:tcPr>
          <w:p>
            <w:pPr>
              <w:spacing w:line="500" w:lineRule="exact"/>
              <w:jc w:val="center"/>
              <w:rPr>
                <w:sz w:val="24"/>
              </w:rPr>
            </w:pPr>
            <w:r>
              <w:rPr>
                <w:rFonts w:hint="eastAsia"/>
                <w:sz w:val="24"/>
              </w:rPr>
              <w:t>邮编</w:t>
            </w:r>
          </w:p>
        </w:tc>
        <w:tc>
          <w:tcPr>
            <w:tcW w:w="1209" w:type="dxa"/>
            <w:gridSpan w:val="2"/>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22" w:type="dxa"/>
            <w:gridSpan w:val="3"/>
          </w:tcPr>
          <w:p>
            <w:pPr>
              <w:spacing w:line="500" w:lineRule="exact"/>
              <w:ind w:firstLine="120" w:firstLineChars="50"/>
              <w:jc w:val="center"/>
              <w:rPr>
                <w:sz w:val="24"/>
              </w:rPr>
            </w:pPr>
            <w:r>
              <w:rPr>
                <w:rFonts w:hint="eastAsia"/>
                <w:sz w:val="24"/>
              </w:rPr>
              <w:t>办公地址</w:t>
            </w:r>
          </w:p>
        </w:tc>
        <w:tc>
          <w:tcPr>
            <w:tcW w:w="4786" w:type="dxa"/>
            <w:gridSpan w:val="9"/>
          </w:tcPr>
          <w:p>
            <w:pPr>
              <w:spacing w:line="500" w:lineRule="exact"/>
              <w:jc w:val="center"/>
              <w:rPr>
                <w:sz w:val="24"/>
              </w:rPr>
            </w:pPr>
          </w:p>
        </w:tc>
        <w:tc>
          <w:tcPr>
            <w:tcW w:w="814" w:type="dxa"/>
            <w:gridSpan w:val="2"/>
          </w:tcPr>
          <w:p>
            <w:pPr>
              <w:spacing w:line="500" w:lineRule="exact"/>
              <w:jc w:val="center"/>
              <w:rPr>
                <w:sz w:val="24"/>
              </w:rPr>
            </w:pPr>
            <w:r>
              <w:rPr>
                <w:rFonts w:hint="eastAsia"/>
                <w:sz w:val="24"/>
              </w:rPr>
              <w:t>邮编</w:t>
            </w:r>
          </w:p>
        </w:tc>
        <w:tc>
          <w:tcPr>
            <w:tcW w:w="1209" w:type="dxa"/>
            <w:gridSpan w:val="2"/>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gridSpan w:val="3"/>
          </w:tcPr>
          <w:p>
            <w:pPr>
              <w:spacing w:line="500" w:lineRule="exact"/>
              <w:ind w:firstLine="120" w:firstLineChars="50"/>
              <w:jc w:val="center"/>
              <w:rPr>
                <w:sz w:val="24"/>
              </w:rPr>
            </w:pPr>
            <w:r>
              <w:rPr>
                <w:rFonts w:hint="eastAsia"/>
                <w:sz w:val="24"/>
              </w:rPr>
              <w:t>经济性质*</w:t>
            </w:r>
          </w:p>
        </w:tc>
        <w:tc>
          <w:tcPr>
            <w:tcW w:w="3042" w:type="dxa"/>
            <w:gridSpan w:val="5"/>
          </w:tcPr>
          <w:p>
            <w:pPr>
              <w:spacing w:line="500" w:lineRule="exact"/>
              <w:jc w:val="center"/>
              <w:rPr>
                <w:sz w:val="24"/>
              </w:rPr>
            </w:pPr>
          </w:p>
        </w:tc>
        <w:tc>
          <w:tcPr>
            <w:tcW w:w="1744" w:type="dxa"/>
            <w:gridSpan w:val="4"/>
          </w:tcPr>
          <w:p>
            <w:pPr>
              <w:spacing w:line="500" w:lineRule="exact"/>
              <w:jc w:val="center"/>
              <w:rPr>
                <w:sz w:val="24"/>
              </w:rPr>
            </w:pPr>
            <w:r>
              <w:rPr>
                <w:rFonts w:hint="eastAsia"/>
                <w:sz w:val="24"/>
              </w:rPr>
              <w:t>经营范围</w:t>
            </w:r>
          </w:p>
        </w:tc>
        <w:tc>
          <w:tcPr>
            <w:tcW w:w="2023" w:type="dxa"/>
            <w:gridSpan w:val="4"/>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22" w:type="dxa"/>
            <w:gridSpan w:val="3"/>
          </w:tcPr>
          <w:p>
            <w:pPr>
              <w:spacing w:line="500" w:lineRule="exact"/>
              <w:ind w:firstLine="120" w:firstLineChars="50"/>
              <w:jc w:val="center"/>
              <w:rPr>
                <w:sz w:val="24"/>
              </w:rPr>
            </w:pPr>
            <w:r>
              <w:rPr>
                <w:rFonts w:hint="eastAsia"/>
                <w:sz w:val="24"/>
              </w:rPr>
              <w:t>法定代表人*</w:t>
            </w:r>
          </w:p>
        </w:tc>
        <w:tc>
          <w:tcPr>
            <w:tcW w:w="3042" w:type="dxa"/>
            <w:gridSpan w:val="5"/>
          </w:tcPr>
          <w:p>
            <w:pPr>
              <w:spacing w:line="500" w:lineRule="exact"/>
              <w:jc w:val="center"/>
              <w:rPr>
                <w:sz w:val="24"/>
              </w:rPr>
            </w:pPr>
          </w:p>
        </w:tc>
        <w:tc>
          <w:tcPr>
            <w:tcW w:w="1744" w:type="dxa"/>
            <w:gridSpan w:val="4"/>
          </w:tcPr>
          <w:p>
            <w:pPr>
              <w:spacing w:line="500" w:lineRule="exact"/>
              <w:jc w:val="center"/>
              <w:rPr>
                <w:sz w:val="24"/>
              </w:rPr>
            </w:pPr>
            <w:r>
              <w:rPr>
                <w:rFonts w:hint="eastAsia"/>
                <w:sz w:val="24"/>
              </w:rPr>
              <w:t>成立日期</w:t>
            </w:r>
          </w:p>
        </w:tc>
        <w:tc>
          <w:tcPr>
            <w:tcW w:w="2023" w:type="dxa"/>
            <w:gridSpan w:val="4"/>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22" w:type="dxa"/>
            <w:gridSpan w:val="3"/>
          </w:tcPr>
          <w:p>
            <w:pPr>
              <w:spacing w:line="500" w:lineRule="exact"/>
              <w:ind w:firstLine="120" w:firstLineChars="50"/>
              <w:jc w:val="center"/>
              <w:rPr>
                <w:sz w:val="24"/>
              </w:rPr>
            </w:pPr>
            <w:r>
              <w:rPr>
                <w:rFonts w:hint="eastAsia"/>
                <w:sz w:val="24"/>
              </w:rPr>
              <w:t>开户银行*</w:t>
            </w:r>
          </w:p>
        </w:tc>
        <w:tc>
          <w:tcPr>
            <w:tcW w:w="3042" w:type="dxa"/>
            <w:gridSpan w:val="5"/>
          </w:tcPr>
          <w:p>
            <w:pPr>
              <w:spacing w:line="500" w:lineRule="exact"/>
              <w:jc w:val="center"/>
              <w:rPr>
                <w:sz w:val="24"/>
              </w:rPr>
            </w:pPr>
          </w:p>
        </w:tc>
        <w:tc>
          <w:tcPr>
            <w:tcW w:w="1744" w:type="dxa"/>
            <w:gridSpan w:val="4"/>
          </w:tcPr>
          <w:p>
            <w:pPr>
              <w:spacing w:line="500" w:lineRule="exact"/>
              <w:jc w:val="center"/>
              <w:rPr>
                <w:sz w:val="24"/>
              </w:rPr>
            </w:pPr>
            <w:r>
              <w:rPr>
                <w:rFonts w:hint="eastAsia"/>
                <w:sz w:val="24"/>
              </w:rPr>
              <w:t>帐    号</w:t>
            </w:r>
          </w:p>
        </w:tc>
        <w:tc>
          <w:tcPr>
            <w:tcW w:w="2023" w:type="dxa"/>
            <w:gridSpan w:val="4"/>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722" w:type="dxa"/>
            <w:gridSpan w:val="3"/>
            <w:vAlign w:val="center"/>
          </w:tcPr>
          <w:p>
            <w:pPr>
              <w:spacing w:line="500" w:lineRule="exact"/>
              <w:ind w:firstLine="120" w:firstLineChars="50"/>
              <w:jc w:val="center"/>
              <w:rPr>
                <w:sz w:val="24"/>
              </w:rPr>
            </w:pPr>
            <w:r>
              <w:rPr>
                <w:rFonts w:hint="eastAsia"/>
                <w:sz w:val="24"/>
              </w:rPr>
              <w:t>注册资金</w:t>
            </w:r>
          </w:p>
        </w:tc>
        <w:tc>
          <w:tcPr>
            <w:tcW w:w="6809" w:type="dxa"/>
            <w:gridSpan w:val="13"/>
          </w:tcPr>
          <w:p>
            <w:pPr>
              <w:spacing w:line="500" w:lineRule="exact"/>
              <w:rPr>
                <w:sz w:val="24"/>
              </w:rPr>
            </w:pPr>
            <w:r>
              <w:rPr>
                <w:rFonts w:hint="eastAsia"/>
                <w:sz w:val="24"/>
              </w:rPr>
              <w:t xml:space="preserve">流动资金：万元    </w:t>
            </w:r>
          </w:p>
          <w:p>
            <w:pPr>
              <w:spacing w:line="500" w:lineRule="exact"/>
              <w:rPr>
                <w:sz w:val="24"/>
              </w:rPr>
            </w:pPr>
            <w:r>
              <w:rPr>
                <w:rFonts w:hint="eastAsia"/>
                <w:sz w:val="24"/>
              </w:rPr>
              <w:t>其中固定资产*：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1" w:type="dxa"/>
            <w:gridSpan w:val="4"/>
          </w:tcPr>
          <w:p>
            <w:pPr>
              <w:spacing w:line="500" w:lineRule="exact"/>
              <w:rPr>
                <w:sz w:val="24"/>
              </w:rPr>
            </w:pPr>
            <w:r>
              <w:rPr>
                <w:rFonts w:hint="eastAsia"/>
                <w:sz w:val="24"/>
              </w:rPr>
              <w:t>工商营业执照号码（三证合一）*</w:t>
            </w:r>
          </w:p>
        </w:tc>
        <w:tc>
          <w:tcPr>
            <w:tcW w:w="6270" w:type="dxa"/>
            <w:gridSpan w:val="12"/>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56" w:type="dxa"/>
            <w:vMerge w:val="restart"/>
            <w:vAlign w:val="center"/>
          </w:tcPr>
          <w:p>
            <w:pPr>
              <w:spacing w:line="500" w:lineRule="exact"/>
              <w:jc w:val="center"/>
              <w:rPr>
                <w:sz w:val="24"/>
              </w:rPr>
            </w:pPr>
            <w:r>
              <w:rPr>
                <w:rFonts w:hint="eastAsia"/>
                <w:sz w:val="24"/>
              </w:rPr>
              <w:t>机构人员</w:t>
            </w:r>
          </w:p>
        </w:tc>
        <w:tc>
          <w:tcPr>
            <w:tcW w:w="454" w:type="dxa"/>
            <w:vMerge w:val="restart"/>
            <w:vAlign w:val="center"/>
          </w:tcPr>
          <w:p>
            <w:pPr>
              <w:spacing w:line="500" w:lineRule="exact"/>
              <w:jc w:val="center"/>
              <w:rPr>
                <w:sz w:val="24"/>
              </w:rPr>
            </w:pPr>
            <w:r>
              <w:rPr>
                <w:rFonts w:hint="eastAsia"/>
                <w:sz w:val="24"/>
              </w:rPr>
              <w:t>合计</w:t>
            </w:r>
          </w:p>
        </w:tc>
        <w:tc>
          <w:tcPr>
            <w:tcW w:w="1351" w:type="dxa"/>
            <w:gridSpan w:val="2"/>
            <w:vMerge w:val="restart"/>
          </w:tcPr>
          <w:p>
            <w:pPr>
              <w:spacing w:line="500" w:lineRule="exact"/>
              <w:jc w:val="center"/>
              <w:rPr>
                <w:sz w:val="24"/>
              </w:rPr>
            </w:pPr>
          </w:p>
        </w:tc>
        <w:tc>
          <w:tcPr>
            <w:tcW w:w="6270" w:type="dxa"/>
            <w:gridSpan w:val="12"/>
            <w:vAlign w:val="center"/>
          </w:tcPr>
          <w:p>
            <w:pPr>
              <w:spacing w:line="500" w:lineRule="exact"/>
              <w:ind w:firstLine="120" w:firstLineChars="50"/>
              <w:jc w:val="center"/>
              <w:rPr>
                <w:sz w:val="24"/>
              </w:rPr>
            </w:pPr>
            <w:r>
              <w:rPr>
                <w:rFonts w:hint="eastAsia"/>
                <w:sz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56" w:type="dxa"/>
            <w:vMerge w:val="continue"/>
          </w:tcPr>
          <w:p>
            <w:pPr>
              <w:spacing w:line="500" w:lineRule="exact"/>
              <w:jc w:val="center"/>
              <w:rPr>
                <w:sz w:val="24"/>
              </w:rPr>
            </w:pPr>
          </w:p>
        </w:tc>
        <w:tc>
          <w:tcPr>
            <w:tcW w:w="454" w:type="dxa"/>
            <w:vMerge w:val="continue"/>
          </w:tcPr>
          <w:p>
            <w:pPr>
              <w:spacing w:line="500" w:lineRule="exact"/>
              <w:jc w:val="center"/>
              <w:rPr>
                <w:sz w:val="24"/>
              </w:rPr>
            </w:pPr>
          </w:p>
        </w:tc>
        <w:tc>
          <w:tcPr>
            <w:tcW w:w="1351" w:type="dxa"/>
            <w:gridSpan w:val="2"/>
            <w:vMerge w:val="continue"/>
          </w:tcPr>
          <w:p>
            <w:pPr>
              <w:spacing w:line="500" w:lineRule="exact"/>
              <w:jc w:val="center"/>
              <w:rPr>
                <w:sz w:val="24"/>
              </w:rPr>
            </w:pPr>
          </w:p>
        </w:tc>
        <w:tc>
          <w:tcPr>
            <w:tcW w:w="1044" w:type="dxa"/>
            <w:vAlign w:val="center"/>
          </w:tcPr>
          <w:p>
            <w:pPr>
              <w:spacing w:line="500" w:lineRule="exact"/>
              <w:jc w:val="center"/>
              <w:rPr>
                <w:spacing w:val="-30"/>
                <w:szCs w:val="21"/>
              </w:rPr>
            </w:pPr>
          </w:p>
        </w:tc>
        <w:tc>
          <w:tcPr>
            <w:tcW w:w="1045" w:type="dxa"/>
            <w:gridSpan w:val="2"/>
            <w:vAlign w:val="center"/>
          </w:tcPr>
          <w:p>
            <w:pPr>
              <w:spacing w:line="500" w:lineRule="exact"/>
              <w:jc w:val="center"/>
              <w:rPr>
                <w:spacing w:val="-30"/>
                <w:szCs w:val="21"/>
              </w:rPr>
            </w:pPr>
          </w:p>
        </w:tc>
        <w:tc>
          <w:tcPr>
            <w:tcW w:w="1045" w:type="dxa"/>
            <w:gridSpan w:val="2"/>
            <w:vAlign w:val="center"/>
          </w:tcPr>
          <w:p>
            <w:pPr>
              <w:spacing w:line="500" w:lineRule="exact"/>
              <w:jc w:val="center"/>
              <w:rPr>
                <w:spacing w:val="-30"/>
                <w:szCs w:val="21"/>
              </w:rPr>
            </w:pPr>
          </w:p>
        </w:tc>
        <w:tc>
          <w:tcPr>
            <w:tcW w:w="1044" w:type="dxa"/>
            <w:gridSpan w:val="2"/>
            <w:vAlign w:val="center"/>
          </w:tcPr>
          <w:p>
            <w:pPr>
              <w:spacing w:line="500" w:lineRule="exact"/>
              <w:jc w:val="center"/>
              <w:rPr>
                <w:spacing w:val="-30"/>
                <w:szCs w:val="21"/>
              </w:rPr>
            </w:pPr>
          </w:p>
        </w:tc>
        <w:tc>
          <w:tcPr>
            <w:tcW w:w="1045" w:type="dxa"/>
            <w:gridSpan w:val="4"/>
            <w:vAlign w:val="center"/>
          </w:tcPr>
          <w:p>
            <w:pPr>
              <w:spacing w:line="500" w:lineRule="exact"/>
              <w:jc w:val="center"/>
              <w:rPr>
                <w:spacing w:val="-30"/>
                <w:szCs w:val="21"/>
              </w:rPr>
            </w:pPr>
          </w:p>
        </w:tc>
        <w:tc>
          <w:tcPr>
            <w:tcW w:w="1047" w:type="dxa"/>
            <w:vAlign w:val="center"/>
          </w:tcPr>
          <w:p>
            <w:pPr>
              <w:spacing w:line="500" w:lineRule="exact"/>
              <w:jc w:val="center"/>
              <w:rPr>
                <w:spacing w:val="-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56" w:type="dxa"/>
            <w:vMerge w:val="continue"/>
          </w:tcPr>
          <w:p>
            <w:pPr>
              <w:spacing w:line="500" w:lineRule="exact"/>
              <w:jc w:val="center"/>
              <w:rPr>
                <w:sz w:val="24"/>
              </w:rPr>
            </w:pPr>
          </w:p>
        </w:tc>
        <w:tc>
          <w:tcPr>
            <w:tcW w:w="454" w:type="dxa"/>
            <w:vMerge w:val="restart"/>
            <w:vAlign w:val="center"/>
          </w:tcPr>
          <w:p>
            <w:pPr>
              <w:spacing w:line="500" w:lineRule="exact"/>
              <w:jc w:val="center"/>
              <w:rPr>
                <w:sz w:val="24"/>
              </w:rPr>
            </w:pPr>
            <w:r>
              <w:rPr>
                <w:rFonts w:hint="eastAsia"/>
                <w:sz w:val="24"/>
              </w:rPr>
              <w:t>其中</w:t>
            </w:r>
          </w:p>
        </w:tc>
        <w:tc>
          <w:tcPr>
            <w:tcW w:w="1351" w:type="dxa"/>
            <w:gridSpan w:val="2"/>
          </w:tcPr>
          <w:p>
            <w:pPr>
              <w:spacing w:line="500" w:lineRule="exact"/>
              <w:jc w:val="center"/>
              <w:rPr>
                <w:sz w:val="24"/>
              </w:rPr>
            </w:pPr>
            <w:r>
              <w:rPr>
                <w:rFonts w:hint="eastAsia"/>
                <w:sz w:val="24"/>
              </w:rPr>
              <w:t>专职人员</w:t>
            </w:r>
          </w:p>
        </w:tc>
        <w:tc>
          <w:tcPr>
            <w:tcW w:w="1044" w:type="dxa"/>
          </w:tcPr>
          <w:p>
            <w:pPr>
              <w:spacing w:line="500" w:lineRule="exact"/>
              <w:rPr>
                <w:sz w:val="24"/>
              </w:rPr>
            </w:pPr>
          </w:p>
        </w:tc>
        <w:tc>
          <w:tcPr>
            <w:tcW w:w="1045" w:type="dxa"/>
            <w:gridSpan w:val="2"/>
          </w:tcPr>
          <w:p>
            <w:pPr>
              <w:spacing w:line="500" w:lineRule="exact"/>
              <w:rPr>
                <w:sz w:val="24"/>
              </w:rPr>
            </w:pPr>
          </w:p>
        </w:tc>
        <w:tc>
          <w:tcPr>
            <w:tcW w:w="1045" w:type="dxa"/>
            <w:gridSpan w:val="2"/>
          </w:tcPr>
          <w:p>
            <w:pPr>
              <w:spacing w:line="500" w:lineRule="exact"/>
              <w:rPr>
                <w:sz w:val="24"/>
              </w:rPr>
            </w:pPr>
          </w:p>
        </w:tc>
        <w:tc>
          <w:tcPr>
            <w:tcW w:w="1044" w:type="dxa"/>
            <w:gridSpan w:val="2"/>
          </w:tcPr>
          <w:p>
            <w:pPr>
              <w:spacing w:line="500" w:lineRule="exact"/>
              <w:rPr>
                <w:sz w:val="24"/>
              </w:rPr>
            </w:pPr>
          </w:p>
        </w:tc>
        <w:tc>
          <w:tcPr>
            <w:tcW w:w="1045" w:type="dxa"/>
            <w:gridSpan w:val="4"/>
          </w:tcPr>
          <w:p>
            <w:pPr>
              <w:spacing w:line="500" w:lineRule="exact"/>
              <w:rPr>
                <w:sz w:val="24"/>
              </w:rPr>
            </w:pPr>
          </w:p>
        </w:tc>
        <w:tc>
          <w:tcPr>
            <w:tcW w:w="1047" w:type="dxa"/>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6" w:type="dxa"/>
            <w:vMerge w:val="continue"/>
          </w:tcPr>
          <w:p>
            <w:pPr>
              <w:spacing w:line="500" w:lineRule="exact"/>
              <w:jc w:val="center"/>
              <w:rPr>
                <w:sz w:val="24"/>
              </w:rPr>
            </w:pPr>
          </w:p>
        </w:tc>
        <w:tc>
          <w:tcPr>
            <w:tcW w:w="454" w:type="dxa"/>
            <w:vMerge w:val="continue"/>
          </w:tcPr>
          <w:p>
            <w:pPr>
              <w:spacing w:line="500" w:lineRule="exact"/>
              <w:jc w:val="center"/>
              <w:rPr>
                <w:sz w:val="24"/>
              </w:rPr>
            </w:pPr>
          </w:p>
        </w:tc>
        <w:tc>
          <w:tcPr>
            <w:tcW w:w="1351" w:type="dxa"/>
            <w:gridSpan w:val="2"/>
          </w:tcPr>
          <w:p>
            <w:pPr>
              <w:spacing w:line="500" w:lineRule="exact"/>
              <w:jc w:val="center"/>
              <w:rPr>
                <w:sz w:val="24"/>
              </w:rPr>
            </w:pPr>
            <w:r>
              <w:rPr>
                <w:rFonts w:hint="eastAsia"/>
                <w:sz w:val="24"/>
              </w:rPr>
              <w:t>兼职人员</w:t>
            </w:r>
          </w:p>
        </w:tc>
        <w:tc>
          <w:tcPr>
            <w:tcW w:w="1045" w:type="dxa"/>
          </w:tcPr>
          <w:p>
            <w:pPr>
              <w:spacing w:line="500" w:lineRule="exact"/>
              <w:rPr>
                <w:sz w:val="24"/>
              </w:rPr>
            </w:pPr>
          </w:p>
        </w:tc>
        <w:tc>
          <w:tcPr>
            <w:tcW w:w="1045" w:type="dxa"/>
            <w:gridSpan w:val="2"/>
          </w:tcPr>
          <w:p>
            <w:pPr>
              <w:spacing w:line="500" w:lineRule="exact"/>
              <w:rPr>
                <w:sz w:val="24"/>
              </w:rPr>
            </w:pPr>
          </w:p>
        </w:tc>
        <w:tc>
          <w:tcPr>
            <w:tcW w:w="1045" w:type="dxa"/>
            <w:gridSpan w:val="2"/>
          </w:tcPr>
          <w:p>
            <w:pPr>
              <w:spacing w:line="500" w:lineRule="exact"/>
              <w:rPr>
                <w:sz w:val="24"/>
              </w:rPr>
            </w:pPr>
          </w:p>
        </w:tc>
        <w:tc>
          <w:tcPr>
            <w:tcW w:w="1045" w:type="dxa"/>
            <w:gridSpan w:val="2"/>
          </w:tcPr>
          <w:p>
            <w:pPr>
              <w:spacing w:line="500" w:lineRule="exact"/>
              <w:rPr>
                <w:sz w:val="24"/>
              </w:rPr>
            </w:pPr>
          </w:p>
        </w:tc>
        <w:tc>
          <w:tcPr>
            <w:tcW w:w="1045" w:type="dxa"/>
            <w:gridSpan w:val="4"/>
          </w:tcPr>
          <w:p>
            <w:pPr>
              <w:spacing w:line="500" w:lineRule="exact"/>
              <w:rPr>
                <w:sz w:val="24"/>
              </w:rPr>
            </w:pPr>
          </w:p>
        </w:tc>
        <w:tc>
          <w:tcPr>
            <w:tcW w:w="1045" w:type="dxa"/>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456" w:type="dxa"/>
            <w:vAlign w:val="center"/>
          </w:tcPr>
          <w:p>
            <w:pPr>
              <w:spacing w:line="500" w:lineRule="exact"/>
              <w:jc w:val="center"/>
              <w:rPr>
                <w:sz w:val="24"/>
              </w:rPr>
            </w:pPr>
            <w:r>
              <w:rPr>
                <w:rFonts w:hint="eastAsia"/>
                <w:sz w:val="24"/>
              </w:rPr>
              <w:t>主</w:t>
            </w:r>
          </w:p>
          <w:p>
            <w:pPr>
              <w:spacing w:line="500" w:lineRule="exact"/>
              <w:jc w:val="center"/>
              <w:rPr>
                <w:sz w:val="24"/>
              </w:rPr>
            </w:pPr>
            <w:r>
              <w:rPr>
                <w:rFonts w:hint="eastAsia"/>
                <w:sz w:val="24"/>
              </w:rPr>
              <w:t>要</w:t>
            </w:r>
          </w:p>
          <w:p>
            <w:pPr>
              <w:spacing w:line="500" w:lineRule="exact"/>
              <w:jc w:val="center"/>
              <w:rPr>
                <w:sz w:val="24"/>
              </w:rPr>
            </w:pPr>
            <w:r>
              <w:rPr>
                <w:rFonts w:hint="eastAsia"/>
                <w:sz w:val="24"/>
              </w:rPr>
              <w:t>设</w:t>
            </w:r>
          </w:p>
          <w:p>
            <w:pPr>
              <w:spacing w:line="500" w:lineRule="exact"/>
              <w:jc w:val="center"/>
              <w:rPr>
                <w:sz w:val="24"/>
              </w:rPr>
            </w:pPr>
            <w:r>
              <w:rPr>
                <w:rFonts w:hint="eastAsia"/>
                <w:sz w:val="24"/>
              </w:rPr>
              <w:t>备</w:t>
            </w:r>
          </w:p>
        </w:tc>
        <w:tc>
          <w:tcPr>
            <w:tcW w:w="6679" w:type="dxa"/>
            <w:gridSpan w:val="12"/>
          </w:tcPr>
          <w:p>
            <w:pPr>
              <w:spacing w:line="500" w:lineRule="exact"/>
              <w:jc w:val="left"/>
              <w:rPr>
                <w:sz w:val="24"/>
              </w:rPr>
            </w:pPr>
            <w:r>
              <w:rPr>
                <w:rFonts w:hint="eastAsia"/>
                <w:sz w:val="24"/>
              </w:rPr>
              <w:t xml:space="preserve">      </w:t>
            </w:r>
          </w:p>
        </w:tc>
        <w:tc>
          <w:tcPr>
            <w:tcW w:w="1396" w:type="dxa"/>
            <w:gridSpan w:val="3"/>
          </w:tcPr>
          <w:p>
            <w:pPr>
              <w:spacing w:line="500" w:lineRule="exact"/>
              <w:rPr>
                <w:sz w:val="24"/>
              </w:rPr>
            </w:pPr>
          </w:p>
          <w:p>
            <w:pPr>
              <w:spacing w:line="500" w:lineRule="exact"/>
              <w:rPr>
                <w:sz w:val="24"/>
              </w:rPr>
            </w:pPr>
            <w:r>
              <w:rPr>
                <w:rFonts w:hint="eastAsia"/>
                <w:sz w:val="24"/>
              </w:rPr>
              <w:t>场地总面积（㎡）：</w:t>
            </w:r>
          </w:p>
        </w:tc>
      </w:tr>
    </w:tbl>
    <w:p>
      <w:pPr>
        <w:spacing w:line="480" w:lineRule="auto"/>
        <w:ind w:firstLine="3900" w:firstLineChars="1300"/>
        <w:jc w:val="both"/>
        <w:rPr>
          <w:rFonts w:ascii="黑体" w:hAnsi="黑体" w:eastAsia="黑体"/>
          <w:sz w:val="30"/>
          <w:szCs w:val="30"/>
        </w:rPr>
      </w:pPr>
      <w:r>
        <w:rPr>
          <w:rFonts w:hint="eastAsia" w:ascii="黑体" w:hAnsi="黑体" w:eastAsia="黑体"/>
          <w:sz w:val="30"/>
          <w:szCs w:val="30"/>
        </w:rPr>
        <w:t>设备明细表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99"/>
        <w:gridCol w:w="1417"/>
        <w:gridCol w:w="1276"/>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Align w:val="center"/>
          </w:tcPr>
          <w:p>
            <w:pPr>
              <w:spacing w:line="360" w:lineRule="auto"/>
              <w:jc w:val="center"/>
              <w:rPr>
                <w:sz w:val="24"/>
              </w:rPr>
            </w:pPr>
            <w:r>
              <w:rPr>
                <w:rFonts w:hint="eastAsia"/>
                <w:sz w:val="24"/>
              </w:rPr>
              <w:t>序号</w:t>
            </w:r>
          </w:p>
        </w:tc>
        <w:tc>
          <w:tcPr>
            <w:tcW w:w="2399" w:type="dxa"/>
            <w:vAlign w:val="center"/>
          </w:tcPr>
          <w:p>
            <w:pPr>
              <w:spacing w:line="360" w:lineRule="auto"/>
              <w:jc w:val="center"/>
              <w:rPr>
                <w:sz w:val="24"/>
              </w:rPr>
            </w:pPr>
            <w:r>
              <w:rPr>
                <w:rFonts w:hint="eastAsia"/>
                <w:sz w:val="24"/>
              </w:rPr>
              <w:t>设备名称</w:t>
            </w:r>
          </w:p>
        </w:tc>
        <w:tc>
          <w:tcPr>
            <w:tcW w:w="1417" w:type="dxa"/>
            <w:vAlign w:val="center"/>
          </w:tcPr>
          <w:p>
            <w:pPr>
              <w:spacing w:line="360" w:lineRule="auto"/>
              <w:jc w:val="center"/>
              <w:rPr>
                <w:sz w:val="24"/>
              </w:rPr>
            </w:pPr>
            <w:r>
              <w:rPr>
                <w:rFonts w:hint="eastAsia"/>
                <w:sz w:val="24"/>
              </w:rPr>
              <w:t>型号规格</w:t>
            </w:r>
          </w:p>
        </w:tc>
        <w:tc>
          <w:tcPr>
            <w:tcW w:w="1276" w:type="dxa"/>
            <w:vAlign w:val="center"/>
          </w:tcPr>
          <w:p>
            <w:pPr>
              <w:spacing w:line="360" w:lineRule="auto"/>
              <w:jc w:val="center"/>
              <w:rPr>
                <w:sz w:val="24"/>
              </w:rPr>
            </w:pPr>
            <w:r>
              <w:rPr>
                <w:rFonts w:hint="eastAsia"/>
                <w:sz w:val="24"/>
              </w:rPr>
              <w:t>使用状况</w:t>
            </w:r>
          </w:p>
        </w:tc>
        <w:tc>
          <w:tcPr>
            <w:tcW w:w="1276" w:type="dxa"/>
            <w:vAlign w:val="center"/>
          </w:tcPr>
          <w:p>
            <w:pPr>
              <w:spacing w:line="360" w:lineRule="auto"/>
              <w:jc w:val="center"/>
              <w:rPr>
                <w:sz w:val="24"/>
              </w:rPr>
            </w:pPr>
            <w:r>
              <w:rPr>
                <w:rFonts w:hint="eastAsia"/>
                <w:sz w:val="24"/>
              </w:rPr>
              <w:t>制造厂</w:t>
            </w:r>
          </w:p>
        </w:tc>
        <w:tc>
          <w:tcPr>
            <w:tcW w:w="1417" w:type="dxa"/>
            <w:vAlign w:val="center"/>
          </w:tcPr>
          <w:p>
            <w:pPr>
              <w:spacing w:line="360" w:lineRule="auto"/>
              <w:jc w:val="center"/>
              <w:rPr>
                <w:sz w:val="24"/>
              </w:rPr>
            </w:pPr>
            <w:r>
              <w:rPr>
                <w:rFonts w:hint="eastAsia"/>
                <w:sz w:val="24"/>
              </w:rPr>
              <w:t>出厂年月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bl>
    <w:p>
      <w:pPr>
        <w:spacing w:line="480" w:lineRule="auto"/>
        <w:jc w:val="left"/>
        <w:rPr>
          <w:rFonts w:ascii="仿宋" w:hAnsi="仿宋" w:eastAsia="仿宋"/>
          <w:sz w:val="28"/>
          <w:szCs w:val="28"/>
        </w:rPr>
      </w:pPr>
      <w:r>
        <w:rPr>
          <w:rFonts w:hint="eastAsia" w:ascii="仿宋" w:hAnsi="仿宋" w:eastAsia="仿宋"/>
          <w:sz w:val="28"/>
          <w:szCs w:val="28"/>
        </w:rPr>
        <w:t>请附佐证材料。</w:t>
      </w:r>
    </w:p>
    <w:p>
      <w:pPr>
        <w:spacing w:line="480" w:lineRule="auto"/>
        <w:ind w:firstLine="3000" w:firstLineChars="1000"/>
        <w:jc w:val="both"/>
        <w:rPr>
          <w:rFonts w:ascii="黑体" w:hAnsi="黑体" w:eastAsia="黑体"/>
          <w:sz w:val="30"/>
          <w:szCs w:val="30"/>
        </w:rPr>
      </w:pPr>
      <w:r>
        <w:rPr>
          <w:rFonts w:hint="eastAsia" w:ascii="黑体" w:hAnsi="黑体" w:eastAsia="黑体"/>
          <w:sz w:val="30"/>
          <w:szCs w:val="30"/>
        </w:rPr>
        <w:t>专业清洗操作人员明细表</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65"/>
        <w:gridCol w:w="735"/>
        <w:gridCol w:w="720"/>
        <w:gridCol w:w="900"/>
        <w:gridCol w:w="1433"/>
        <w:gridCol w:w="903"/>
        <w:gridCol w:w="904"/>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Align w:val="center"/>
          </w:tcPr>
          <w:p>
            <w:pPr>
              <w:spacing w:line="360" w:lineRule="auto"/>
              <w:jc w:val="center"/>
              <w:rPr>
                <w:sz w:val="24"/>
              </w:rPr>
            </w:pPr>
            <w:r>
              <w:rPr>
                <w:rFonts w:hint="eastAsia"/>
                <w:sz w:val="24"/>
              </w:rPr>
              <w:t>序号</w:t>
            </w:r>
          </w:p>
        </w:tc>
        <w:tc>
          <w:tcPr>
            <w:tcW w:w="1065" w:type="dxa"/>
            <w:vAlign w:val="center"/>
          </w:tcPr>
          <w:p>
            <w:pPr>
              <w:spacing w:line="360" w:lineRule="auto"/>
              <w:jc w:val="center"/>
              <w:rPr>
                <w:sz w:val="24"/>
              </w:rPr>
            </w:pPr>
            <w:r>
              <w:rPr>
                <w:rFonts w:hint="eastAsia"/>
                <w:sz w:val="24"/>
              </w:rPr>
              <w:t>姓名</w:t>
            </w:r>
          </w:p>
        </w:tc>
        <w:tc>
          <w:tcPr>
            <w:tcW w:w="735" w:type="dxa"/>
            <w:vAlign w:val="center"/>
          </w:tcPr>
          <w:p>
            <w:pPr>
              <w:spacing w:line="360" w:lineRule="auto"/>
              <w:jc w:val="center"/>
              <w:rPr>
                <w:sz w:val="24"/>
              </w:rPr>
            </w:pPr>
            <w:r>
              <w:rPr>
                <w:rFonts w:hint="eastAsia"/>
                <w:sz w:val="24"/>
              </w:rPr>
              <w:t>性别</w:t>
            </w:r>
          </w:p>
        </w:tc>
        <w:tc>
          <w:tcPr>
            <w:tcW w:w="720" w:type="dxa"/>
            <w:vAlign w:val="center"/>
          </w:tcPr>
          <w:p>
            <w:pPr>
              <w:spacing w:line="360" w:lineRule="auto"/>
              <w:jc w:val="center"/>
              <w:rPr>
                <w:sz w:val="24"/>
              </w:rPr>
            </w:pPr>
            <w:r>
              <w:rPr>
                <w:rFonts w:hint="eastAsia"/>
                <w:sz w:val="24"/>
              </w:rPr>
              <w:t>年龄</w:t>
            </w:r>
          </w:p>
        </w:tc>
        <w:tc>
          <w:tcPr>
            <w:tcW w:w="900" w:type="dxa"/>
            <w:vAlign w:val="center"/>
          </w:tcPr>
          <w:p>
            <w:pPr>
              <w:spacing w:line="360" w:lineRule="auto"/>
              <w:jc w:val="center"/>
              <w:rPr>
                <w:sz w:val="24"/>
              </w:rPr>
            </w:pPr>
            <w:r>
              <w:rPr>
                <w:rFonts w:hint="eastAsia"/>
                <w:sz w:val="24"/>
              </w:rPr>
              <w:t>职称</w:t>
            </w:r>
          </w:p>
        </w:tc>
        <w:tc>
          <w:tcPr>
            <w:tcW w:w="1433" w:type="dxa"/>
            <w:vAlign w:val="center"/>
          </w:tcPr>
          <w:p>
            <w:pPr>
              <w:spacing w:line="360" w:lineRule="auto"/>
              <w:jc w:val="center"/>
              <w:rPr>
                <w:sz w:val="24"/>
              </w:rPr>
            </w:pPr>
            <w:r>
              <w:rPr>
                <w:rFonts w:hint="eastAsia"/>
                <w:sz w:val="24"/>
              </w:rPr>
              <w:t>证书编号</w:t>
            </w:r>
          </w:p>
        </w:tc>
        <w:tc>
          <w:tcPr>
            <w:tcW w:w="903" w:type="dxa"/>
            <w:vAlign w:val="center"/>
          </w:tcPr>
          <w:p>
            <w:pPr>
              <w:spacing w:line="360" w:lineRule="auto"/>
              <w:jc w:val="center"/>
              <w:rPr>
                <w:sz w:val="24"/>
              </w:rPr>
            </w:pPr>
            <w:r>
              <w:rPr>
                <w:rFonts w:hint="eastAsia"/>
                <w:sz w:val="24"/>
              </w:rPr>
              <w:t>学历</w:t>
            </w:r>
          </w:p>
        </w:tc>
        <w:tc>
          <w:tcPr>
            <w:tcW w:w="904" w:type="dxa"/>
            <w:vAlign w:val="center"/>
          </w:tcPr>
          <w:p>
            <w:pPr>
              <w:spacing w:line="360" w:lineRule="auto"/>
              <w:jc w:val="center"/>
              <w:rPr>
                <w:sz w:val="24"/>
              </w:rPr>
            </w:pPr>
            <w:r>
              <w:rPr>
                <w:rFonts w:hint="eastAsia"/>
                <w:sz w:val="24"/>
              </w:rPr>
              <w:t>专业</w:t>
            </w:r>
          </w:p>
        </w:tc>
        <w:tc>
          <w:tcPr>
            <w:tcW w:w="1551" w:type="dxa"/>
            <w:vAlign w:val="center"/>
          </w:tcPr>
          <w:p>
            <w:pPr>
              <w:spacing w:line="360" w:lineRule="auto"/>
              <w:jc w:val="center"/>
              <w:rPr>
                <w:sz w:val="24"/>
              </w:rPr>
            </w:pPr>
            <w:r>
              <w:rPr>
                <w:rFonts w:hint="eastAsia"/>
                <w:sz w:val="24"/>
              </w:rPr>
              <w:t>专（兼）职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bl>
    <w:p>
      <w:pPr>
        <w:spacing w:line="480" w:lineRule="auto"/>
        <w:jc w:val="left"/>
        <w:rPr>
          <w:rFonts w:ascii="仿宋" w:hAnsi="仿宋" w:eastAsia="仿宋"/>
          <w:sz w:val="28"/>
          <w:szCs w:val="28"/>
        </w:rPr>
      </w:pPr>
      <w:r>
        <w:rPr>
          <w:rFonts w:hint="eastAsia" w:ascii="仿宋" w:hAnsi="仿宋" w:eastAsia="仿宋"/>
          <w:sz w:val="28"/>
          <w:szCs w:val="28"/>
        </w:rPr>
        <w:t>请附佐证材料。</w:t>
      </w:r>
    </w:p>
    <w:p>
      <w:pPr>
        <w:spacing w:line="480" w:lineRule="auto"/>
        <w:jc w:val="center"/>
        <w:rPr>
          <w:rFonts w:ascii="黑体" w:hAnsi="黑体" w:eastAsia="黑体"/>
          <w:sz w:val="30"/>
          <w:szCs w:val="30"/>
        </w:rPr>
      </w:pPr>
      <w:r>
        <w:rPr>
          <w:rFonts w:hint="eastAsia" w:ascii="黑体" w:hAnsi="黑体" w:eastAsia="黑体"/>
          <w:sz w:val="30"/>
          <w:szCs w:val="30"/>
        </w:rPr>
        <w:t>技术操作工人状况表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65"/>
        <w:gridCol w:w="735"/>
        <w:gridCol w:w="720"/>
        <w:gridCol w:w="900"/>
        <w:gridCol w:w="1080"/>
        <w:gridCol w:w="1256"/>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Align w:val="center"/>
          </w:tcPr>
          <w:p>
            <w:pPr>
              <w:spacing w:line="360" w:lineRule="auto"/>
              <w:jc w:val="center"/>
              <w:rPr>
                <w:sz w:val="24"/>
              </w:rPr>
            </w:pPr>
            <w:r>
              <w:rPr>
                <w:rFonts w:hint="eastAsia"/>
                <w:sz w:val="24"/>
              </w:rPr>
              <w:t>序号</w:t>
            </w:r>
          </w:p>
        </w:tc>
        <w:tc>
          <w:tcPr>
            <w:tcW w:w="1065" w:type="dxa"/>
            <w:vAlign w:val="center"/>
          </w:tcPr>
          <w:p>
            <w:pPr>
              <w:spacing w:line="360" w:lineRule="auto"/>
              <w:jc w:val="center"/>
              <w:rPr>
                <w:sz w:val="24"/>
              </w:rPr>
            </w:pPr>
            <w:r>
              <w:rPr>
                <w:rFonts w:hint="eastAsia"/>
                <w:sz w:val="24"/>
              </w:rPr>
              <w:t>姓名</w:t>
            </w:r>
          </w:p>
        </w:tc>
        <w:tc>
          <w:tcPr>
            <w:tcW w:w="735" w:type="dxa"/>
            <w:vAlign w:val="center"/>
          </w:tcPr>
          <w:p>
            <w:pPr>
              <w:spacing w:line="360" w:lineRule="auto"/>
              <w:jc w:val="center"/>
              <w:rPr>
                <w:sz w:val="24"/>
              </w:rPr>
            </w:pPr>
            <w:r>
              <w:rPr>
                <w:rFonts w:hint="eastAsia"/>
                <w:sz w:val="24"/>
              </w:rPr>
              <w:t>性别</w:t>
            </w:r>
          </w:p>
        </w:tc>
        <w:tc>
          <w:tcPr>
            <w:tcW w:w="720" w:type="dxa"/>
            <w:vAlign w:val="center"/>
          </w:tcPr>
          <w:p>
            <w:pPr>
              <w:spacing w:line="360" w:lineRule="auto"/>
              <w:jc w:val="center"/>
              <w:rPr>
                <w:sz w:val="24"/>
              </w:rPr>
            </w:pPr>
            <w:r>
              <w:rPr>
                <w:rFonts w:hint="eastAsia"/>
                <w:sz w:val="24"/>
              </w:rPr>
              <w:t>年龄</w:t>
            </w:r>
          </w:p>
        </w:tc>
        <w:tc>
          <w:tcPr>
            <w:tcW w:w="900" w:type="dxa"/>
            <w:vAlign w:val="center"/>
          </w:tcPr>
          <w:p>
            <w:pPr>
              <w:spacing w:line="360" w:lineRule="auto"/>
              <w:jc w:val="center"/>
              <w:rPr>
                <w:sz w:val="24"/>
              </w:rPr>
            </w:pPr>
            <w:r>
              <w:rPr>
                <w:rFonts w:hint="eastAsia"/>
                <w:sz w:val="24"/>
              </w:rPr>
              <w:t>学历</w:t>
            </w:r>
          </w:p>
        </w:tc>
        <w:tc>
          <w:tcPr>
            <w:tcW w:w="1080" w:type="dxa"/>
            <w:vAlign w:val="center"/>
          </w:tcPr>
          <w:p>
            <w:pPr>
              <w:spacing w:line="360" w:lineRule="auto"/>
              <w:jc w:val="center"/>
              <w:rPr>
                <w:sz w:val="24"/>
              </w:rPr>
            </w:pPr>
            <w:r>
              <w:rPr>
                <w:rFonts w:hint="eastAsia"/>
                <w:sz w:val="24"/>
              </w:rPr>
              <w:t>工种</w:t>
            </w:r>
          </w:p>
        </w:tc>
        <w:tc>
          <w:tcPr>
            <w:tcW w:w="1256" w:type="dxa"/>
            <w:vAlign w:val="center"/>
          </w:tcPr>
          <w:p>
            <w:pPr>
              <w:spacing w:line="360" w:lineRule="auto"/>
              <w:jc w:val="center"/>
              <w:rPr>
                <w:sz w:val="24"/>
              </w:rPr>
            </w:pPr>
            <w:r>
              <w:rPr>
                <w:rFonts w:hint="eastAsia"/>
                <w:sz w:val="24"/>
              </w:rPr>
              <w:t>技能等级</w:t>
            </w:r>
          </w:p>
        </w:tc>
        <w:tc>
          <w:tcPr>
            <w:tcW w:w="2171" w:type="dxa"/>
            <w:vAlign w:val="center"/>
          </w:tcPr>
          <w:p>
            <w:pPr>
              <w:spacing w:line="360" w:lineRule="auto"/>
              <w:jc w:val="center"/>
              <w:rPr>
                <w:sz w:val="24"/>
              </w:rPr>
            </w:pPr>
            <w:r>
              <w:rPr>
                <w:rFonts w:hint="eastAsia"/>
                <w:sz w:val="24"/>
              </w:rPr>
              <w:t>特殊工种类证号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bl>
    <w:p>
      <w:pPr>
        <w:rPr>
          <w:sz w:val="24"/>
        </w:rPr>
      </w:pPr>
    </w:p>
    <w:p>
      <w:pPr>
        <w:rPr>
          <w:sz w:val="24"/>
        </w:rPr>
      </w:pPr>
      <w:r>
        <w:rPr>
          <w:rFonts w:hint="eastAsia"/>
          <w:sz w:val="24"/>
        </w:rPr>
        <w:t>注：特种作业操作证指电工、焊工、起重工、登高及国家规定的特种工种。本表不够填写，可自行复印后再填报。</w:t>
      </w:r>
    </w:p>
    <w:p>
      <w:pPr>
        <w:spacing w:line="480" w:lineRule="auto"/>
        <w:ind w:firstLine="3000" w:firstLineChars="1000"/>
        <w:jc w:val="both"/>
        <w:rPr>
          <w:rFonts w:ascii="黑体" w:hAnsi="黑体" w:eastAsia="黑体"/>
          <w:sz w:val="30"/>
          <w:szCs w:val="30"/>
        </w:rPr>
      </w:pPr>
      <w:r>
        <w:rPr>
          <w:rFonts w:hint="eastAsia" w:ascii="黑体" w:hAnsi="黑体" w:eastAsia="黑体"/>
          <w:sz w:val="30"/>
          <w:szCs w:val="30"/>
        </w:rPr>
        <w:t>最近两年经营业绩表</w:t>
      </w:r>
    </w:p>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1980"/>
        <w:gridCol w:w="180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r>
              <w:rPr>
                <w:rFonts w:hint="eastAsia"/>
                <w:sz w:val="24"/>
              </w:rPr>
              <w:t>序号</w:t>
            </w:r>
          </w:p>
        </w:tc>
        <w:tc>
          <w:tcPr>
            <w:tcW w:w="2160" w:type="dxa"/>
            <w:vAlign w:val="center"/>
          </w:tcPr>
          <w:p>
            <w:pPr>
              <w:spacing w:line="360" w:lineRule="auto"/>
              <w:jc w:val="center"/>
              <w:rPr>
                <w:sz w:val="24"/>
              </w:rPr>
            </w:pPr>
            <w:r>
              <w:rPr>
                <w:rFonts w:hint="eastAsia"/>
                <w:sz w:val="24"/>
              </w:rPr>
              <w:t>委托单位名称</w:t>
            </w:r>
          </w:p>
        </w:tc>
        <w:tc>
          <w:tcPr>
            <w:tcW w:w="1980" w:type="dxa"/>
            <w:vAlign w:val="center"/>
          </w:tcPr>
          <w:p>
            <w:pPr>
              <w:spacing w:line="360" w:lineRule="auto"/>
              <w:jc w:val="center"/>
              <w:rPr>
                <w:sz w:val="24"/>
              </w:rPr>
            </w:pPr>
            <w:r>
              <w:rPr>
                <w:rFonts w:hint="eastAsia"/>
                <w:sz w:val="24"/>
              </w:rPr>
              <w:t>项目内容</w:t>
            </w:r>
          </w:p>
        </w:tc>
        <w:tc>
          <w:tcPr>
            <w:tcW w:w="1800" w:type="dxa"/>
            <w:vAlign w:val="center"/>
          </w:tcPr>
          <w:p>
            <w:pPr>
              <w:spacing w:line="360" w:lineRule="auto"/>
              <w:jc w:val="center"/>
              <w:rPr>
                <w:sz w:val="24"/>
              </w:rPr>
            </w:pPr>
            <w:r>
              <w:rPr>
                <w:rFonts w:hint="eastAsia"/>
                <w:sz w:val="24"/>
              </w:rPr>
              <w:t>营业额（元）</w:t>
            </w:r>
          </w:p>
        </w:tc>
        <w:tc>
          <w:tcPr>
            <w:tcW w:w="1260" w:type="dxa"/>
            <w:vAlign w:val="center"/>
          </w:tcPr>
          <w:p>
            <w:pPr>
              <w:spacing w:line="360" w:lineRule="auto"/>
              <w:jc w:val="center"/>
              <w:rPr>
                <w:sz w:val="24"/>
              </w:rPr>
            </w:pPr>
            <w:r>
              <w:rPr>
                <w:rFonts w:hint="eastAsia"/>
                <w:sz w:val="24"/>
              </w:rPr>
              <w:t>完工日期</w:t>
            </w:r>
          </w:p>
        </w:tc>
        <w:tc>
          <w:tcPr>
            <w:tcW w:w="1260" w:type="dxa"/>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bl>
    <w:p>
      <w:pPr>
        <w:spacing w:line="360" w:lineRule="auto"/>
        <w:rPr>
          <w:sz w:val="24"/>
        </w:rPr>
      </w:pPr>
      <w:r>
        <w:rPr>
          <w:rFonts w:hint="eastAsia"/>
          <w:sz w:val="24"/>
        </w:rPr>
        <w:t>注：附项目合同复印件。</w:t>
      </w:r>
    </w:p>
    <w:p>
      <w:pPr>
        <w:spacing w:line="360" w:lineRule="auto"/>
        <w:rPr>
          <w:sz w:val="24"/>
        </w:rPr>
      </w:pPr>
      <w:r>
        <w:rPr>
          <w:rFonts w:hint="eastAsia"/>
          <w:sz w:val="24"/>
        </w:rPr>
        <w:t>企业名称（盖章）：                               制表：</w:t>
      </w:r>
    </w:p>
    <w:p>
      <w:pPr>
        <w:spacing w:line="360" w:lineRule="auto"/>
        <w:rPr>
          <w:sz w:val="24"/>
        </w:rPr>
      </w:pPr>
    </w:p>
    <w:p>
      <w:pPr>
        <w:jc w:val="center"/>
        <w:rPr>
          <w:rFonts w:ascii="黑体" w:hAnsi="黑体" w:eastAsia="黑体"/>
          <w:b/>
          <w:sz w:val="36"/>
          <w:szCs w:val="36"/>
        </w:rPr>
      </w:pPr>
      <w:r>
        <w:rPr>
          <w:rFonts w:hint="eastAsia" w:ascii="黑体" w:hAnsi="黑体" w:eastAsia="黑体"/>
          <w:b/>
          <w:sz w:val="36"/>
          <w:szCs w:val="36"/>
        </w:rPr>
        <w:t>苏州市办公楼宇、公共建筑空调通风系统维保清洗企业专业技术水平能力等级评估结果</w:t>
      </w:r>
    </w:p>
    <w:p>
      <w:pPr>
        <w:spacing w:line="440" w:lineRule="exact"/>
        <w:jc w:val="left"/>
        <w:rPr>
          <w:rFonts w:ascii="方正姚体" w:hAnsi="黑体" w:eastAsia="方正姚体"/>
          <w:sz w:val="28"/>
          <w:szCs w:val="28"/>
        </w:rPr>
      </w:pPr>
      <w:r>
        <w:rPr>
          <w:rFonts w:hint="eastAsia" w:ascii="方正姚体" w:hAnsi="黑体" w:eastAsia="方正姚体"/>
          <w:sz w:val="28"/>
          <w:szCs w:val="28"/>
        </w:rPr>
        <w:t>企业名称：</w:t>
      </w:r>
      <w:r>
        <w:rPr>
          <w:rFonts w:hint="eastAsia" w:ascii="仿宋" w:hAnsi="仿宋" w:eastAsia="仿宋"/>
          <w:sz w:val="28"/>
          <w:szCs w:val="28"/>
        </w:rPr>
        <w:t xml:space="preserve">                   </w:t>
      </w:r>
      <w:r>
        <w:rPr>
          <w:rFonts w:hint="eastAsia" w:ascii="方正姚体" w:hAnsi="黑体" w:eastAsia="方正姚体"/>
          <w:sz w:val="28"/>
          <w:szCs w:val="28"/>
        </w:rPr>
        <w:t xml:space="preserve">    统一社会信用代码：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1526" w:type="dxa"/>
            <w:vAlign w:val="center"/>
          </w:tcPr>
          <w:p>
            <w:pPr>
              <w:jc w:val="center"/>
              <w:rPr>
                <w:sz w:val="24"/>
              </w:rPr>
            </w:pPr>
            <w:r>
              <w:rPr>
                <w:rFonts w:hint="eastAsia"/>
                <w:sz w:val="24"/>
              </w:rPr>
              <w:t>初审意见</w:t>
            </w:r>
          </w:p>
        </w:tc>
        <w:tc>
          <w:tcPr>
            <w:tcW w:w="7371" w:type="dxa"/>
            <w:vAlign w:val="bottom"/>
          </w:tcPr>
          <w:p>
            <w:pPr>
              <w:spacing w:line="480" w:lineRule="auto"/>
              <w:jc w:val="center"/>
              <w:rPr>
                <w:sz w:val="24"/>
              </w:rPr>
            </w:pPr>
            <w:r>
              <w:rPr>
                <w:rFonts w:hint="eastAsia"/>
                <w:sz w:val="24"/>
              </w:rPr>
              <w:t>初审人：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1526" w:type="dxa"/>
            <w:vAlign w:val="center"/>
          </w:tcPr>
          <w:p>
            <w:pPr>
              <w:jc w:val="center"/>
              <w:rPr>
                <w:sz w:val="24"/>
              </w:rPr>
            </w:pPr>
            <w:r>
              <w:rPr>
                <w:rFonts w:hint="eastAsia"/>
                <w:sz w:val="24"/>
              </w:rPr>
              <w:t>技术专委会审核意见</w:t>
            </w:r>
          </w:p>
        </w:tc>
        <w:tc>
          <w:tcPr>
            <w:tcW w:w="7371" w:type="dxa"/>
            <w:vAlign w:val="bottom"/>
          </w:tcPr>
          <w:p>
            <w:pPr>
              <w:spacing w:line="480" w:lineRule="auto"/>
              <w:jc w:val="center"/>
              <w:rPr>
                <w:sz w:val="24"/>
              </w:rPr>
            </w:pPr>
            <w:r>
              <w:rPr>
                <w:rFonts w:hint="eastAsia"/>
                <w:sz w:val="24"/>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7" w:hRule="atLeast"/>
        </w:trPr>
        <w:tc>
          <w:tcPr>
            <w:tcW w:w="1526" w:type="dxa"/>
            <w:vAlign w:val="center"/>
          </w:tcPr>
          <w:p>
            <w:pPr>
              <w:jc w:val="center"/>
              <w:rPr>
                <w:sz w:val="24"/>
              </w:rPr>
            </w:pPr>
            <w:r>
              <w:rPr>
                <w:rFonts w:hint="eastAsia"/>
                <w:sz w:val="24"/>
              </w:rPr>
              <w:t>评定结果</w:t>
            </w:r>
          </w:p>
        </w:tc>
        <w:tc>
          <w:tcPr>
            <w:tcW w:w="7371" w:type="dxa"/>
            <w:vAlign w:val="center"/>
          </w:tcPr>
          <w:p>
            <w:pPr>
              <w:jc w:val="left"/>
              <w:rPr>
                <w:rFonts w:hint="eastAsia"/>
                <w:sz w:val="24"/>
              </w:rPr>
            </w:pPr>
            <w:r>
              <w:rPr>
                <w:rFonts w:hint="eastAsia"/>
                <w:sz w:val="24"/>
              </w:rPr>
              <w:t>等级证书编号：</w:t>
            </w:r>
          </w:p>
          <w:p>
            <w:pPr>
              <w:jc w:val="left"/>
              <w:rPr>
                <w:rFonts w:hint="eastAsia"/>
                <w:sz w:val="24"/>
              </w:rPr>
            </w:pPr>
            <w:r>
              <w:rPr>
                <w:rFonts w:hint="eastAsia"/>
                <w:sz w:val="24"/>
              </w:rPr>
              <w:t>企 业 名称 ：</w:t>
            </w:r>
          </w:p>
          <w:p>
            <w:pPr>
              <w:jc w:val="left"/>
              <w:rPr>
                <w:rFonts w:hint="eastAsia"/>
                <w:sz w:val="24"/>
              </w:rPr>
            </w:pPr>
            <w:r>
              <w:rPr>
                <w:rFonts w:hint="eastAsia"/>
                <w:sz w:val="24"/>
              </w:rPr>
              <w:t>法定代表人：</w:t>
            </w:r>
          </w:p>
          <w:p>
            <w:pPr>
              <w:jc w:val="left"/>
              <w:rPr>
                <w:rFonts w:hint="eastAsia"/>
                <w:sz w:val="24"/>
              </w:rPr>
            </w:pPr>
            <w:r>
              <w:rPr>
                <w:rFonts w:hint="eastAsia"/>
                <w:sz w:val="24"/>
              </w:rPr>
              <w:t xml:space="preserve">地    址： </w:t>
            </w:r>
          </w:p>
          <w:p>
            <w:pPr>
              <w:jc w:val="left"/>
              <w:rPr>
                <w:rFonts w:hint="eastAsia"/>
                <w:sz w:val="24"/>
              </w:rPr>
            </w:pPr>
            <w:r>
              <w:rPr>
                <w:rFonts w:hint="eastAsia"/>
                <w:sz w:val="24"/>
              </w:rPr>
              <w:t>申请级别：</w:t>
            </w:r>
          </w:p>
          <w:p>
            <w:pPr>
              <w:jc w:val="left"/>
              <w:rPr>
                <w:rFonts w:hint="eastAsia"/>
                <w:sz w:val="24"/>
              </w:rPr>
            </w:pPr>
            <w:r>
              <w:rPr>
                <w:rFonts w:hint="eastAsia"/>
                <w:sz w:val="24"/>
              </w:rPr>
              <w:t>评估级别：</w:t>
            </w:r>
          </w:p>
          <w:p>
            <w:pPr>
              <w:jc w:val="left"/>
              <w:rPr>
                <w:sz w:val="24"/>
              </w:rPr>
            </w:pPr>
            <w:r>
              <w:rPr>
                <w:rFonts w:hint="eastAsia"/>
                <w:sz w:val="24"/>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1526" w:type="dxa"/>
            <w:vAlign w:val="center"/>
          </w:tcPr>
          <w:p>
            <w:pPr>
              <w:jc w:val="center"/>
              <w:rPr>
                <w:sz w:val="24"/>
              </w:rPr>
            </w:pPr>
            <w:r>
              <w:rPr>
                <w:rFonts w:hint="eastAsia"/>
                <w:sz w:val="24"/>
              </w:rPr>
              <w:t>审定机构</w:t>
            </w:r>
          </w:p>
          <w:p>
            <w:pPr>
              <w:jc w:val="center"/>
              <w:rPr>
                <w:sz w:val="24"/>
              </w:rPr>
            </w:pPr>
            <w:r>
              <w:rPr>
                <w:rFonts w:hint="eastAsia"/>
                <w:sz w:val="24"/>
              </w:rPr>
              <w:t>（盖章）</w:t>
            </w:r>
          </w:p>
        </w:tc>
        <w:tc>
          <w:tcPr>
            <w:tcW w:w="7371" w:type="dxa"/>
            <w:vAlign w:val="center"/>
          </w:tcPr>
          <w:p>
            <w:pPr>
              <w:spacing w:line="480" w:lineRule="auto"/>
              <w:rPr>
                <w:sz w:val="24"/>
              </w:rPr>
            </w:pPr>
          </w:p>
        </w:tc>
      </w:tr>
    </w:tbl>
    <w:p>
      <w:pPr>
        <w:pStyle w:val="5"/>
        <w:adjustRightInd w:val="0"/>
        <w:snapToGrid w:val="0"/>
        <w:spacing w:before="0" w:beforeAutospacing="0" w:after="0" w:afterAutospacing="0" w:line="560" w:lineRule="exact"/>
        <w:jc w:val="both"/>
        <w:rPr>
          <w:rFonts w:ascii="仿宋" w:hAnsi="仿宋" w:eastAsia="仿宋" w:cs="仿宋_GB2312"/>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NDZmZDNjNDFlNTU3ZWI3ZmM2MDlkYjhiNzA1OGYifQ=="/>
  </w:docVars>
  <w:rsids>
    <w:rsidRoot w:val="00884A73"/>
    <w:rsid w:val="00096CB3"/>
    <w:rsid w:val="000D1419"/>
    <w:rsid w:val="00110E76"/>
    <w:rsid w:val="002050AF"/>
    <w:rsid w:val="002828F7"/>
    <w:rsid w:val="002A6D77"/>
    <w:rsid w:val="003151BA"/>
    <w:rsid w:val="003C68BB"/>
    <w:rsid w:val="00436DB1"/>
    <w:rsid w:val="00450E3B"/>
    <w:rsid w:val="004A1360"/>
    <w:rsid w:val="0058634F"/>
    <w:rsid w:val="005944D1"/>
    <w:rsid w:val="005B6BA8"/>
    <w:rsid w:val="005C4338"/>
    <w:rsid w:val="005F7BA5"/>
    <w:rsid w:val="0060193D"/>
    <w:rsid w:val="00612566"/>
    <w:rsid w:val="0069217B"/>
    <w:rsid w:val="006B771E"/>
    <w:rsid w:val="00713F26"/>
    <w:rsid w:val="00884A73"/>
    <w:rsid w:val="008C4A28"/>
    <w:rsid w:val="00993058"/>
    <w:rsid w:val="009A12D7"/>
    <w:rsid w:val="00A73F27"/>
    <w:rsid w:val="00A854D1"/>
    <w:rsid w:val="00AC7B89"/>
    <w:rsid w:val="00AD1B1C"/>
    <w:rsid w:val="00B74A79"/>
    <w:rsid w:val="00B77A37"/>
    <w:rsid w:val="00BD39A7"/>
    <w:rsid w:val="00C340AB"/>
    <w:rsid w:val="00C82875"/>
    <w:rsid w:val="00CC3556"/>
    <w:rsid w:val="00D930F8"/>
    <w:rsid w:val="00DD3E61"/>
    <w:rsid w:val="00E24F7B"/>
    <w:rsid w:val="00E942F1"/>
    <w:rsid w:val="00EC4F53"/>
    <w:rsid w:val="00F45280"/>
    <w:rsid w:val="00F87651"/>
    <w:rsid w:val="00FA24AE"/>
    <w:rsid w:val="020C5546"/>
    <w:rsid w:val="074C412D"/>
    <w:rsid w:val="0A5D4DDC"/>
    <w:rsid w:val="0A9D776E"/>
    <w:rsid w:val="0B1D1DF1"/>
    <w:rsid w:val="0FB676B3"/>
    <w:rsid w:val="1026700F"/>
    <w:rsid w:val="11BA5D91"/>
    <w:rsid w:val="13C05E33"/>
    <w:rsid w:val="1D7D4893"/>
    <w:rsid w:val="1F5222ED"/>
    <w:rsid w:val="2174033B"/>
    <w:rsid w:val="22207716"/>
    <w:rsid w:val="2EA32F7A"/>
    <w:rsid w:val="2EFA44F3"/>
    <w:rsid w:val="2F1B2193"/>
    <w:rsid w:val="30235B5D"/>
    <w:rsid w:val="32076C71"/>
    <w:rsid w:val="36C615AF"/>
    <w:rsid w:val="36EF47C1"/>
    <w:rsid w:val="37FC1B88"/>
    <w:rsid w:val="39CE52AB"/>
    <w:rsid w:val="3C313697"/>
    <w:rsid w:val="3C3C3C09"/>
    <w:rsid w:val="3FD35236"/>
    <w:rsid w:val="40980596"/>
    <w:rsid w:val="40E56577"/>
    <w:rsid w:val="4418437D"/>
    <w:rsid w:val="44B56509"/>
    <w:rsid w:val="4530046A"/>
    <w:rsid w:val="46401C8B"/>
    <w:rsid w:val="47A153FC"/>
    <w:rsid w:val="48DF523A"/>
    <w:rsid w:val="4E1B093C"/>
    <w:rsid w:val="500A302C"/>
    <w:rsid w:val="51BF304F"/>
    <w:rsid w:val="54EE27E5"/>
    <w:rsid w:val="565F142B"/>
    <w:rsid w:val="57D001A3"/>
    <w:rsid w:val="5B0C30F0"/>
    <w:rsid w:val="5D4E59C5"/>
    <w:rsid w:val="5D8432F7"/>
    <w:rsid w:val="5F9F7131"/>
    <w:rsid w:val="628B7121"/>
    <w:rsid w:val="63AA17E7"/>
    <w:rsid w:val="649815A3"/>
    <w:rsid w:val="688C2195"/>
    <w:rsid w:val="6AA20216"/>
    <w:rsid w:val="6ABC167C"/>
    <w:rsid w:val="6CDF59DF"/>
    <w:rsid w:val="6E5E6791"/>
    <w:rsid w:val="6F8B5731"/>
    <w:rsid w:val="736263E3"/>
    <w:rsid w:val="74C71D22"/>
    <w:rsid w:val="779D6E38"/>
    <w:rsid w:val="7BA135EF"/>
    <w:rsid w:val="7E10155F"/>
    <w:rsid w:val="7F75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before="100" w:beforeAutospacing="1" w:after="200"/>
    </w:pPr>
    <w:rPr>
      <w:rFonts w:ascii="Tahoma" w:hAnsi="Tahoma" w:eastAsia="宋体" w:cs="Tahoma"/>
      <w:sz w:val="22"/>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autoRedefine/>
    <w:unhideWhenUsed/>
    <w:qFormat/>
    <w:uiPriority w:val="99"/>
    <w:pPr>
      <w:widowControl w:val="0"/>
      <w:adjustRightInd/>
      <w:snapToGrid/>
      <w:spacing w:after="120"/>
      <w:ind w:left="420" w:leftChars="200"/>
      <w:jc w:val="both"/>
    </w:pPr>
    <w:rPr>
      <w:rFonts w:ascii="Times New Roman" w:hAnsi="Times New Roman" w:cs="Times New Roman"/>
      <w:kern w:val="2"/>
      <w:sz w:val="21"/>
      <w:szCs w:val="21"/>
    </w:rPr>
  </w:style>
  <w:style w:type="paragraph" w:styleId="3">
    <w:name w:val="footer"/>
    <w:basedOn w:val="1"/>
    <w:link w:val="11"/>
    <w:autoRedefine/>
    <w:semiHidden/>
    <w:unhideWhenUsed/>
    <w:qFormat/>
    <w:uiPriority w:val="99"/>
    <w:pPr>
      <w:tabs>
        <w:tab w:val="center" w:pos="4153"/>
        <w:tab w:val="right" w:pos="8306"/>
      </w:tabs>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autoRedefine/>
    <w:unhideWhenUsed/>
    <w:qFormat/>
    <w:uiPriority w:val="99"/>
    <w:pPr>
      <w:adjustRightInd/>
      <w:snapToGrid/>
      <w:spacing w:after="100" w:afterAutospacing="1"/>
    </w:pPr>
    <w:rPr>
      <w:rFonts w:ascii="宋体" w:hAnsi="宋体" w:cs="宋体"/>
      <w:color w:val="000000"/>
      <w:sz w:val="24"/>
      <w:szCs w:val="24"/>
    </w:rPr>
  </w:style>
  <w:style w:type="character" w:styleId="8">
    <w:name w:val="Hyperlink"/>
    <w:basedOn w:val="7"/>
    <w:autoRedefine/>
    <w:unhideWhenUsed/>
    <w:qFormat/>
    <w:uiPriority w:val="99"/>
    <w:rPr>
      <w:color w:val="0000FF"/>
      <w:u w:val="single"/>
    </w:rPr>
  </w:style>
  <w:style w:type="character" w:customStyle="1" w:styleId="9">
    <w:name w:val="正文文本缩进 Char"/>
    <w:basedOn w:val="7"/>
    <w:link w:val="2"/>
    <w:autoRedefine/>
    <w:qFormat/>
    <w:uiPriority w:val="99"/>
    <w:rPr>
      <w:rFonts w:ascii="Times New Roman" w:hAnsi="Times New Roman" w:eastAsia="宋体" w:cs="Times New Roman"/>
      <w:szCs w:val="21"/>
    </w:rPr>
  </w:style>
  <w:style w:type="character" w:customStyle="1" w:styleId="10">
    <w:name w:val="页眉 Char"/>
    <w:basedOn w:val="7"/>
    <w:link w:val="4"/>
    <w:autoRedefine/>
    <w:semiHidden/>
    <w:qFormat/>
    <w:uiPriority w:val="99"/>
    <w:rPr>
      <w:rFonts w:ascii="Tahoma" w:hAnsi="Tahoma" w:cs="Tahoma"/>
      <w:sz w:val="18"/>
      <w:szCs w:val="18"/>
    </w:rPr>
  </w:style>
  <w:style w:type="character" w:customStyle="1" w:styleId="11">
    <w:name w:val="页脚 Char"/>
    <w:basedOn w:val="7"/>
    <w:link w:val="3"/>
    <w:autoRedefine/>
    <w:semiHidden/>
    <w:qFormat/>
    <w:uiPriority w:val="99"/>
    <w:rPr>
      <w:rFonts w:ascii="Tahoma" w:hAnsi="Tahoma" w:cs="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7633</Words>
  <Characters>7735</Characters>
  <Lines>58</Lines>
  <Paragraphs>16</Paragraphs>
  <TotalTime>9</TotalTime>
  <ScaleCrop>false</ScaleCrop>
  <LinksUpToDate>false</LinksUpToDate>
  <CharactersWithSpaces>7847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2020-03-31T08:35:00Z</dcterms:created>
  <dc:creator>Admin</dc:creator>
  <cp:lastModifiedBy>杜娟</cp:lastModifiedBy>
  <cp:lastPrinted>2020-06-08T02:04:00Z</cp:lastPrinted>
  <dcterms:modified xsi:type="dcterms:W3CDTF">2024-02-22T02:45:40Z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EA2B9686C2F04731B835D7E4F195B390_13</vt:lpwstr>
  </property>
</Properties>
</file>